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407DEFA9" w:rsidR="00FE1E11" w:rsidRPr="002E75C6" w:rsidRDefault="006936F5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17257D">
        <w:rPr>
          <w:rFonts w:ascii="Arial" w:hAnsi="Arial" w:cs="Arial" w:hint="eastAsia"/>
          <w:b/>
          <w:sz w:val="28"/>
          <w:szCs w:val="28"/>
        </w:rPr>
        <w:t>3</w:t>
      </w:r>
      <w:r w:rsidR="00E076A3" w:rsidRPr="002E75C6">
        <w:rPr>
          <w:rFonts w:ascii="Arial" w:hAnsi="Arial" w:cs="Arial"/>
          <w:b/>
          <w:sz w:val="28"/>
          <w:szCs w:val="28"/>
        </w:rPr>
        <w:t xml:space="preserve"> </w:t>
      </w:r>
      <w:r w:rsidR="00A77158" w:rsidRPr="002E75C6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17257D">
        <w:rPr>
          <w:rFonts w:ascii="Arial" w:hAnsi="Arial" w:cs="Arial" w:hint="eastAsia"/>
          <w:b/>
          <w:sz w:val="28"/>
          <w:szCs w:val="28"/>
        </w:rPr>
        <w:t>4</w:t>
      </w:r>
      <w:r w:rsidR="00FE1E11"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D80815" w:rsidRPr="002E75C6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77777777" w:rsidR="00D80815" w:rsidRPr="002E75C6" w:rsidRDefault="00D8081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7A277B92" w:rsidR="00D80815" w:rsidRPr="002E75C6" w:rsidRDefault="006936F5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天主教柏德學校</w:t>
            </w:r>
          </w:p>
        </w:tc>
      </w:tr>
      <w:tr w:rsidR="00121945" w:rsidRPr="002E75C6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77777777" w:rsidR="00D80815" w:rsidRPr="002E75C6" w:rsidRDefault="00D8081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0BB590EC" w:rsidR="00CF6CFB" w:rsidRPr="002E75C6" w:rsidRDefault="006936F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57238" wp14:editId="1BB20BD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126365</wp:posOffset>
                      </wp:positionV>
                      <wp:extent cx="323850" cy="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53204AD" id="直線接點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9.95pt" to="70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58DDA" wp14:editId="33E5C13D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107315</wp:posOffset>
                      </wp:positionV>
                      <wp:extent cx="590550" cy="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CC63E11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8.45pt" to="136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8F264" wp14:editId="4E1E110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135890</wp:posOffset>
                      </wp:positionV>
                      <wp:extent cx="24765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9E0BF2A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10.7pt" to="6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" strokecolor="#4579b8 [3044]"/>
                  </w:pict>
                </mc:Fallback>
              </mc:AlternateContent>
            </w:r>
            <w:r w:rsidR="00CF6CFB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="00CF6CFB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CF6CFB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="00CF6CFB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CF6CFB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D80815" w:rsidRPr="002E75C6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D80815" w:rsidRPr="002E75C6" w:rsidRDefault="00D8081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="00EA2FBF"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77777777" w:rsidR="00D80815" w:rsidRPr="002E75C6" w:rsidRDefault="00D8081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230CAAD9" w:rsidR="00D80815" w:rsidRPr="002E75C6" w:rsidRDefault="0017257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陳結蓮主任</w:t>
            </w: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2E75C6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5FEA91E4" w:rsidR="00EC7B64" w:rsidRPr="00956602" w:rsidRDefault="00956602" w:rsidP="00EC7B64">
            <w:pPr>
              <w:widowControl/>
              <w:rPr>
                <w:rFonts w:ascii="Arial" w:hAnsi="Arial" w:cs="Arial"/>
                <w:kern w:val="0"/>
                <w:szCs w:val="24"/>
                <w:lang w:val="en-GB"/>
              </w:rPr>
            </w:pPr>
            <w:proofErr w:type="gramStart"/>
            <w:r w:rsidRPr="00956602">
              <w:rPr>
                <w:rFonts w:ascii="Free HK Kai 4700" w:eastAsia="Free HK Kai 4700" w:hAnsi="Free HK Kai 4700" w:hint="eastAsia"/>
                <w:sz w:val="28"/>
                <w:szCs w:val="28"/>
                <w:u w:val="single"/>
              </w:rPr>
              <w:t>佛山暨大</w:t>
            </w:r>
            <w:proofErr w:type="gramEnd"/>
            <w:r w:rsidRPr="00956602">
              <w:rPr>
                <w:rFonts w:ascii="Free HK Kai 4700" w:eastAsia="Free HK Kai 4700" w:hAnsi="Free HK Kai 4700" w:hint="eastAsia"/>
                <w:sz w:val="28"/>
                <w:szCs w:val="28"/>
                <w:u w:val="single"/>
              </w:rPr>
              <w:t>港澳子弟學校</w:t>
            </w:r>
          </w:p>
        </w:tc>
      </w:tr>
      <w:tr w:rsidR="00EC7B64" w:rsidRPr="002E75C6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77777777" w:rsidR="00EC7B64" w:rsidRPr="002E75C6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2E75C6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7777777" w:rsidR="00AD7ED5" w:rsidRPr="002E75C6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2E75C6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6D519F45" w:rsidR="00E83AA8" w:rsidRPr="002E75C6" w:rsidRDefault="006936F5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81971" wp14:editId="321C11BE">
                <wp:simplePos x="0" y="0"/>
                <wp:positionH relativeFrom="column">
                  <wp:posOffset>1724025</wp:posOffset>
                </wp:positionH>
                <wp:positionV relativeFrom="paragraph">
                  <wp:posOffset>94614</wp:posOffset>
                </wp:positionV>
                <wp:extent cx="581025" cy="9525"/>
                <wp:effectExtent l="0" t="0" r="28575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057F4AE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7.45pt" to="18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" strokecolor="#4579b8 [3044]"/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EC7B64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E83AA8" w:rsidRPr="002E75C6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05883EA5" w:rsidR="00E83AA8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75570466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EC7B64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E83AA8" w:rsidRPr="002E75C6" w:rsidRDefault="00E83AA8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2D6FA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4C1E3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5121829C" w:rsidR="00E83AA8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4B46761E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C7B64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E83AA8" w:rsidRPr="002E75C6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17556068" w:rsidR="00E83AA8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E83AA8" w:rsidRPr="002E75C6" w:rsidRDefault="004C1E3E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23073FFF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FB3ED3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642105D0" w:rsidR="00FB3ED3" w:rsidRPr="002E75C6" w:rsidRDefault="00956602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5981FA12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29E1D6C1" w:rsidR="00FB3ED3" w:rsidRPr="002E75C6" w:rsidRDefault="00956602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649FC170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FB3ED3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6A63588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3D8CD28C" w:rsidR="00FB3ED3" w:rsidRPr="002E75C6" w:rsidRDefault="00956602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FB3ED3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44A27D2C" w:rsidR="00FB3ED3" w:rsidRPr="002E75C6" w:rsidRDefault="00EB1822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FB3ED3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3192258F" w:rsidR="00FB3ED3" w:rsidRPr="002E75C6" w:rsidRDefault="00EB1822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FB3ED3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1F381580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="00EB1822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16BB6E14" w:rsidR="005D73FA" w:rsidRPr="002E75C6" w:rsidRDefault="006936F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ABD0D" wp14:editId="3B17619C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590550" cy="1905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2F4F990" id="直線接點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9pt" to="18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" strokecolor="#4579b8 [3044]"/>
            </w:pict>
          </mc:Fallback>
        </mc:AlternateConten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>乙</w: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49B90E9D" w:rsidR="005D73FA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1BD7070D" w:rsidR="005D73FA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61751FDF" w:rsidR="005D73FA" w:rsidRPr="002E75C6" w:rsidRDefault="0028449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0AD36B94" w:rsidR="005D73FA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1684B4F3" w:rsidR="00B47DDB" w:rsidRPr="002E75C6" w:rsidRDefault="00037527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594A9291" w:rsidR="00B47DDB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5EDB4C82" w:rsidR="00B47DDB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0A2F97D1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1 </w:t>
            </w:r>
            <w:r w:rsidR="00EB1822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4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7ABB7439" w:rsidR="0005329D" w:rsidRPr="002E75C6" w:rsidRDefault="006936F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6B74E" wp14:editId="20D7F38D">
                <wp:simplePos x="0" y="0"/>
                <wp:positionH relativeFrom="column">
                  <wp:posOffset>1638300</wp:posOffset>
                </wp:positionH>
                <wp:positionV relativeFrom="paragraph">
                  <wp:posOffset>136525</wp:posOffset>
                </wp:positionV>
                <wp:extent cx="666750" cy="0"/>
                <wp:effectExtent l="0" t="0" r="1905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FCBE104" id="直線接點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0.75pt" to="181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" strokecolor="#4579b8 [3044]"/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5E3C15FB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4654D670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2FB8E9D1" w:rsidR="0005329D" w:rsidRPr="002E75C6" w:rsidRDefault="00EB1822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20536C81" w:rsidR="0005329D" w:rsidRPr="002E75C6" w:rsidRDefault="00EB1822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084F9BC0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081D9FF4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14DB8BBF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1986C696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41F43973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72FAE5C5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3594EDC5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2C57ECE0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F89BD69" w:rsidR="0005329D" w:rsidRPr="002E75C6" w:rsidRDefault="00EB182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4678FCB0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="00EB1822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62925FE7" w:rsidR="00CF6CFB" w:rsidRPr="002E75C6" w:rsidRDefault="006936F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61715" wp14:editId="1E3D4E2C">
                <wp:simplePos x="0" y="0"/>
                <wp:positionH relativeFrom="column">
                  <wp:posOffset>990600</wp:posOffset>
                </wp:positionH>
                <wp:positionV relativeFrom="paragraph">
                  <wp:posOffset>104775</wp:posOffset>
                </wp:positionV>
                <wp:extent cx="495300" cy="19050"/>
                <wp:effectExtent l="0" t="0" r="19050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65DB69" id="直線接點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8.25pt" to="11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" strokecolor="#4579b8 [3044]"/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丁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296"/>
      </w:tblGrid>
      <w:tr w:rsidR="00CE6AED" w:rsidRPr="002E75C6" w14:paraId="5A2287B8" w14:textId="77777777" w:rsidTr="000A47AB">
        <w:trPr>
          <w:trHeight w:val="315"/>
        </w:trPr>
        <w:tc>
          <w:tcPr>
            <w:tcW w:w="10802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0A47AB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6CC272F8" w:rsidR="00CE6AED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4A0EB750" w:rsidR="00CE6AED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2A6CFA7" w:rsidR="00CE6AED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6F1BA90D" w:rsidR="00CE6AED" w:rsidRPr="002E75C6" w:rsidRDefault="0003752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5C148755" w:rsidR="00CE6AED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4AE88D85" w:rsidR="00CE6AED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0A47AB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8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0A47AB">
        <w:trPr>
          <w:trHeight w:val="315"/>
        </w:trPr>
        <w:tc>
          <w:tcPr>
            <w:tcW w:w="1080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51E3AA" w14:textId="77777777" w:rsidR="00130B03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  <w:p w14:paraId="33FDAD12" w14:textId="78D18114" w:rsidR="00A2579D" w:rsidRPr="002E75C6" w:rsidRDefault="00A2579D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0A47AB">
        <w:trPr>
          <w:trHeight w:val="315"/>
        </w:trPr>
        <w:tc>
          <w:tcPr>
            <w:tcW w:w="10802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0A47AB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15C143F4" w:rsidR="00F66FCF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</w:t>
            </w:r>
            <w:r w:rsidRPr="00264F0B">
              <w:rPr>
                <w:rFonts w:ascii="Arial" w:hAnsi="Arial" w:cs="Arial"/>
                <w:kern w:val="0"/>
                <w:szCs w:val="24"/>
                <w:lang w:val="en-GB"/>
              </w:rPr>
              <w:t>校作交流的費用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CF2420F" w14:textId="20778C6F" w:rsidR="00F66FCF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  <w:r w:rsidR="00A33ADA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67,580</w:t>
            </w:r>
          </w:p>
        </w:tc>
      </w:tr>
      <w:tr w:rsidR="00130B03" w:rsidRPr="002E75C6" w14:paraId="6850A267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296" w:type="dxa"/>
            <w:shd w:val="clear" w:color="auto" w:fill="auto"/>
          </w:tcPr>
          <w:p w14:paraId="5E1BB737" w14:textId="57EC9CE2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  <w:tr w:rsidR="00130B03" w:rsidRPr="002E75C6" w14:paraId="79E1BFB7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296" w:type="dxa"/>
            <w:shd w:val="clear" w:color="auto" w:fill="auto"/>
          </w:tcPr>
          <w:p w14:paraId="0B2086D8" w14:textId="2B4B7793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  <w:tr w:rsidR="00130B03" w:rsidRPr="002E75C6" w14:paraId="0EE5E788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32BEEB6D" w:rsidR="00130B03" w:rsidRPr="002E75C6" w:rsidRDefault="00EB18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</w:t>
            </w:r>
            <w:r w:rsidRPr="00264F0B">
              <w:rPr>
                <w:rFonts w:ascii="Arial" w:hAnsi="Arial" w:cs="Arial"/>
                <w:kern w:val="0"/>
                <w:szCs w:val="24"/>
                <w:lang w:val="en-GB"/>
              </w:rPr>
              <w:t>腦設備的費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用</w:t>
            </w:r>
          </w:p>
        </w:tc>
        <w:tc>
          <w:tcPr>
            <w:tcW w:w="2296" w:type="dxa"/>
            <w:shd w:val="clear" w:color="auto" w:fill="auto"/>
          </w:tcPr>
          <w:p w14:paraId="7780450C" w14:textId="51D17082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264F0B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117,160</w:t>
            </w:r>
          </w:p>
        </w:tc>
      </w:tr>
      <w:tr w:rsidR="00605E91" w:rsidRPr="00605E91" w14:paraId="3BE095E0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605E91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kern w:val="0"/>
                <w:szCs w:val="24"/>
                <w:lang w:val="en-GB"/>
              </w:rPr>
            </w:pPr>
            <w:r w:rsidRPr="00605E91">
              <w:rPr>
                <w:rFonts w:ascii="Arial" w:hAnsi="Arial" w:cs="Arial"/>
                <w:kern w:val="0"/>
                <w:szCs w:val="24"/>
                <w:lang w:val="en-GB"/>
              </w:rPr>
              <w:t>N</w:t>
            </w:r>
            <w:r w:rsidR="00130B03" w:rsidRPr="00605E91">
              <w:rPr>
                <w:rFonts w:ascii="Arial" w:hAnsi="Arial" w:cs="Arial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1DFA8660" w:rsidR="00130B03" w:rsidRPr="00605E91" w:rsidRDefault="00BB4D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605E9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605E91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kern w:val="0"/>
                <w:szCs w:val="24"/>
                <w:lang w:val="en-GB"/>
              </w:rPr>
            </w:pPr>
            <w:r w:rsidRPr="00605E91">
              <w:rPr>
                <w:rFonts w:ascii="Arial" w:hAnsi="Arial" w:cs="Arial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296" w:type="dxa"/>
            <w:shd w:val="clear" w:color="auto" w:fill="auto"/>
          </w:tcPr>
          <w:p w14:paraId="31B30557" w14:textId="3BB78AE2" w:rsidR="00130B03" w:rsidRPr="00605E91" w:rsidRDefault="00BB4D4F" w:rsidP="00EC7B64">
            <w:pPr>
              <w:ind w:left="19" w:hangingChars="8" w:hanging="19"/>
              <w:rPr>
                <w:rFonts w:ascii="Arial" w:hAnsi="Arial" w:cs="Arial" w:hint="eastAsia"/>
              </w:rPr>
            </w:pPr>
            <w:r w:rsidRPr="004118DB">
              <w:rPr>
                <w:rFonts w:ascii="Arial" w:hAnsi="Arial" w:cs="Arial"/>
                <w:kern w:val="0"/>
                <w:szCs w:val="24"/>
                <w:lang w:val="en-GB"/>
              </w:rPr>
              <w:t>HK$</w:t>
            </w:r>
            <w:r w:rsidR="00E1568F" w:rsidRPr="004118DB">
              <w:rPr>
                <w:rFonts w:ascii="Arial" w:hAnsi="Arial" w:cs="Arial" w:hint="eastAsia"/>
                <w:kern w:val="0"/>
                <w:szCs w:val="24"/>
                <w:lang w:val="en-GB"/>
              </w:rPr>
              <w:t>26,446</w:t>
            </w:r>
          </w:p>
        </w:tc>
      </w:tr>
      <w:tr w:rsidR="00130B03" w:rsidRPr="002E75C6" w14:paraId="056818B8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1FFCE1AD" w:rsidR="00130B03" w:rsidRPr="002E75C6" w:rsidRDefault="00E37D3F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</w:t>
            </w:r>
            <w:r w:rsidRPr="00264F0B">
              <w:rPr>
                <w:rFonts w:ascii="Arial" w:hAnsi="Arial" w:cs="Arial"/>
                <w:kern w:val="0"/>
                <w:szCs w:val="24"/>
                <w:lang w:val="en-GB"/>
              </w:rPr>
              <w:t>香港進行交流活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296" w:type="dxa"/>
            <w:shd w:val="clear" w:color="auto" w:fill="auto"/>
          </w:tcPr>
          <w:p w14:paraId="524A3F38" w14:textId="596BB7B5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264F0B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1,626.5</w:t>
            </w:r>
          </w:p>
        </w:tc>
      </w:tr>
      <w:tr w:rsidR="00130B03" w:rsidRPr="002E75C6" w14:paraId="5EF288F5" w14:textId="77777777" w:rsidTr="000A47AB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09370458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  <w:tr w:rsidR="00130B03" w:rsidRPr="002E75C6" w14:paraId="662DDA71" w14:textId="77777777" w:rsidTr="000A47AB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212735A5" w:rsidR="00130B03" w:rsidRPr="002E75C6" w:rsidRDefault="00BB4D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5FBC84AC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BB4D4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5E3A9E83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  <w:tr w:rsidR="006C5875" w:rsidRPr="002E75C6" w14:paraId="49CF4644" w14:textId="77777777" w:rsidTr="000A47AB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74DA5EF6" w:rsidR="006C5875" w:rsidRPr="002E75C6" w:rsidRDefault="008C6AC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</w:t>
            </w:r>
            <w:r w:rsidRPr="00264F0B">
              <w:rPr>
                <w:rFonts w:ascii="Arial" w:hAnsi="Arial" w:cs="Arial"/>
                <w:kern w:val="0"/>
                <w:szCs w:val="24"/>
                <w:lang w:val="en-GB" w:eastAsia="zh-HK"/>
              </w:rPr>
              <w:t>年總開支</w:t>
            </w:r>
          </w:p>
        </w:tc>
        <w:tc>
          <w:tcPr>
            <w:tcW w:w="2296" w:type="dxa"/>
            <w:tcBorders>
              <w:top w:val="single" w:sz="18" w:space="0" w:color="auto"/>
            </w:tcBorders>
            <w:shd w:val="clear" w:color="auto" w:fill="auto"/>
          </w:tcPr>
          <w:p w14:paraId="12E0815B" w14:textId="29ADB74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264F0B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</w:t>
            </w:r>
            <w:r w:rsidR="00E1568F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12812.</w:t>
            </w:r>
            <w:r w:rsidR="00264F0B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5</w:t>
            </w:r>
          </w:p>
        </w:tc>
      </w:tr>
      <w:tr w:rsidR="006C5875" w:rsidRPr="002E75C6" w14:paraId="60029D72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296" w:type="dxa"/>
            <w:shd w:val="clear" w:color="auto" w:fill="auto"/>
          </w:tcPr>
          <w:p w14:paraId="46EBD2CB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6C5875" w:rsidRPr="002E75C6" w14:paraId="5BA58D6B" w14:textId="77777777" w:rsidTr="000A47AB">
        <w:trPr>
          <w:trHeight w:val="315"/>
        </w:trPr>
        <w:tc>
          <w:tcPr>
            <w:tcW w:w="10802" w:type="dxa"/>
            <w:gridSpan w:val="5"/>
            <w:shd w:val="clear" w:color="auto" w:fill="FFFFFF" w:themeFill="background1"/>
            <w:vAlign w:val="center"/>
          </w:tcPr>
          <w:p w14:paraId="5F5F073D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0A47AB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6C5875" w:rsidRPr="002E75C6" w14:paraId="7568FF45" w14:textId="77777777" w:rsidTr="00F451E2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357D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B25C" w14:textId="633FD4BE" w:rsidR="006C5875" w:rsidRPr="002E75C6" w:rsidRDefault="00A2579D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1BC6" w14:textId="243AB520" w:rsidR="00BF1F2C" w:rsidRPr="00751AA9" w:rsidRDefault="006C5875" w:rsidP="00751AA9">
            <w:pPr>
              <w:widowControl/>
              <w:adjustRightInd w:val="0"/>
              <w:snapToGrid w:val="0"/>
              <w:ind w:left="19" w:hangingChars="8" w:hanging="19"/>
              <w:rPr>
                <w:rFonts w:asciiTheme="minorEastAsia" w:hAnsiTheme="minorEastAsia" w:cs="Arial"/>
                <w:color w:val="FF0000"/>
                <w:kern w:val="0"/>
                <w:szCs w:val="24"/>
                <w:lang w:val="en-GB"/>
              </w:rPr>
            </w:pPr>
            <w:r w:rsidRPr="00751AA9">
              <w:rPr>
                <w:rFonts w:asciiTheme="minorEastAsia" w:hAnsiTheme="minorEastAsia" w:cs="Arial"/>
                <w:b/>
                <w:bCs/>
                <w:kern w:val="0"/>
                <w:szCs w:val="24"/>
                <w:lang w:val="en-GB"/>
              </w:rPr>
              <w:t>有關交流活動的層面</w:t>
            </w:r>
            <w:r w:rsidR="000E1C7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 xml:space="preserve"> </w:t>
            </w:r>
            <w:r w:rsidR="00BF1F2C" w:rsidRPr="00751AA9">
              <w:rPr>
                <w:rFonts w:asciiTheme="minorEastAsia" w:hAnsiTheme="minorEastAsia" w:cs="Arial"/>
                <w:i/>
                <w:kern w:val="0"/>
                <w:szCs w:val="24"/>
                <w:lang w:val="en-GB"/>
              </w:rPr>
              <w:t>[如適用，請註明]</w:t>
            </w:r>
            <w:r w:rsidRPr="00751AA9">
              <w:rPr>
                <w:rFonts w:asciiTheme="minorEastAsia" w:hAnsiTheme="minorEastAsia" w:cs="Arial"/>
                <w:color w:val="FF0000"/>
                <w:kern w:val="0"/>
                <w:szCs w:val="24"/>
                <w:lang w:val="en-GB"/>
              </w:rPr>
              <w:t xml:space="preserve"> </w:t>
            </w:r>
          </w:p>
          <w:p w14:paraId="66D19736" w14:textId="33D1D6FE" w:rsidR="009E209B" w:rsidRPr="00751AA9" w:rsidRDefault="000A47AB" w:rsidP="00751AA9">
            <w:pPr>
              <w:widowControl/>
              <w:adjustRightInd w:val="0"/>
              <w:snapToGrid w:val="0"/>
              <w:spacing w:line="360" w:lineRule="auto"/>
              <w:ind w:left="19" w:firstLineChars="200" w:firstLine="480"/>
              <w:jc w:val="both"/>
              <w:rPr>
                <w:rFonts w:asciiTheme="minorEastAsia" w:hAnsiTheme="minorEastAsia"/>
                <w:szCs w:val="24"/>
              </w:rPr>
            </w:pPr>
            <w:r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本校已於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2</w:t>
            </w:r>
            <w:r w:rsidR="00C95D36" w:rsidRPr="00751AA9">
              <w:rPr>
                <w:rFonts w:asciiTheme="minorEastAsia" w:hAnsiTheme="minorEastAsia" w:cs="Arial"/>
                <w:kern w:val="0"/>
                <w:szCs w:val="24"/>
                <w:lang w:val="en-GB"/>
              </w:rPr>
              <w:t>02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4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年6月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17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日至6月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19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日安排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32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位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四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年級學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生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參與是次交流活</w:t>
            </w:r>
            <w:r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動。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透過帶隊老師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的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觀察，學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生積極投入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參與整個交流活動。活動完成後，所有參與活動的學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生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須完成相關問卷，數據顯示1</w:t>
            </w:r>
            <w:r w:rsidR="00C95D36" w:rsidRPr="00751AA9">
              <w:rPr>
                <w:rFonts w:asciiTheme="minorEastAsia" w:hAnsiTheme="minorEastAsia" w:cs="Arial"/>
                <w:kern w:val="0"/>
                <w:szCs w:val="24"/>
                <w:lang w:val="en-GB"/>
              </w:rPr>
              <w:t>00%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學</w:t>
            </w:r>
            <w:r w:rsidR="00815D0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生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認為乘坐高鐵既快捷又舒適</w:t>
            </w:r>
            <w:r w:rsidR="00751AA9" w:rsidRPr="00751AA9">
              <w:rPr>
                <w:rFonts w:asciiTheme="minorEastAsia" w:hAnsiTheme="minorEastAsia" w:hint="eastAsia"/>
                <w:szCs w:val="24"/>
              </w:rPr>
              <w:t>。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大部分學生都是第一次乘坐高鐵</w:t>
            </w:r>
            <w:r w:rsidR="00751AA9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，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他們表示高鐵的行車速度很快</w:t>
            </w:r>
            <w:r w:rsidR="00751AA9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，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車廂</w:t>
            </w:r>
            <w:r w:rsidR="00751AA9">
              <w:rPr>
                <w:rFonts w:asciiTheme="minorEastAsia" w:hAnsiTheme="minorEastAsia" w:hint="eastAsia"/>
                <w:szCs w:val="24"/>
              </w:rPr>
              <w:t>既寬敞又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乾淨</w:t>
            </w:r>
            <w:r w:rsidR="00751AA9" w:rsidRPr="00751AA9">
              <w:rPr>
                <w:rFonts w:asciiTheme="minorEastAsia" w:hAnsiTheme="minorEastAsia" w:hint="eastAsia"/>
                <w:szCs w:val="24"/>
              </w:rPr>
              <w:t>。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這次安排學生乘坐高鐵</w:t>
            </w:r>
            <w:r w:rsidR="00751AA9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，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不但能讓</w:t>
            </w:r>
            <w:r w:rsidR="009E209B" w:rsidRPr="00751AA9">
              <w:rPr>
                <w:rFonts w:asciiTheme="minorEastAsia" w:hAnsiTheme="minorEastAsia" w:hint="eastAsia"/>
                <w:szCs w:val="24"/>
              </w:rPr>
              <w:t>學生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更認識國家的發展</w:t>
            </w:r>
            <w:r w:rsidR="00751AA9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，</w:t>
            </w:r>
            <w:r w:rsidR="009E209B" w:rsidRPr="00751AA9">
              <w:rPr>
                <w:rFonts w:asciiTheme="minorEastAsia" w:hAnsiTheme="minorEastAsia" w:hint="eastAsia"/>
                <w:szCs w:val="24"/>
              </w:rPr>
              <w:t>還能讓他們感受國家強大</w:t>
            </w:r>
            <w:r w:rsidR="00037527">
              <w:rPr>
                <w:rFonts w:asciiTheme="minorEastAsia" w:hAnsiTheme="minorEastAsia" w:hint="eastAsia"/>
                <w:szCs w:val="24"/>
              </w:rPr>
              <w:t>帶來</w:t>
            </w:r>
            <w:r w:rsidR="009E209B" w:rsidRPr="00751AA9">
              <w:rPr>
                <w:rFonts w:asciiTheme="minorEastAsia" w:hAnsiTheme="minorEastAsia" w:hint="eastAsia"/>
                <w:szCs w:val="24"/>
              </w:rPr>
              <w:t>的喜悅</w:t>
            </w:r>
            <w:r w:rsidR="00751AA9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，</w:t>
            </w:r>
            <w:r w:rsidR="009E209B" w:rsidRPr="00751AA9">
              <w:rPr>
                <w:rFonts w:asciiTheme="minorEastAsia" w:hAnsiTheme="minorEastAsia" w:hint="eastAsia"/>
                <w:szCs w:val="24"/>
              </w:rPr>
              <w:t>從而加強國民身份認同</w:t>
            </w:r>
            <w:r w:rsidR="003D47AA" w:rsidRPr="00751AA9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17905851" w14:textId="7ED855CD" w:rsidR="00751AA9" w:rsidRDefault="009E209B" w:rsidP="00751AA9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  <w:textAlignment w:val="baseline"/>
              <w:rPr>
                <w:rFonts w:asciiTheme="minorEastAsia" w:eastAsiaTheme="minorEastAsia" w:hAnsiTheme="minorEastAsia" w:cs="Arial"/>
              </w:rPr>
            </w:pPr>
            <w:r w:rsidRPr="00751AA9">
              <w:rPr>
                <w:rFonts w:asciiTheme="minorEastAsia" w:eastAsiaTheme="minorEastAsia" w:hAnsiTheme="minorEastAsia" w:hint="eastAsia"/>
              </w:rPr>
              <w:t>另外</w:t>
            </w:r>
            <w:r w:rsidR="00751AA9" w:rsidRPr="00751AA9">
              <w:rPr>
                <w:rFonts w:asciiTheme="minorEastAsia" w:eastAsiaTheme="minorEastAsia" w:hAnsiTheme="minorEastAsia" w:cs="Arial" w:hint="eastAsia"/>
                <w:lang w:val="en-GB"/>
              </w:rPr>
              <w:t>，</w:t>
            </w:r>
            <w:r w:rsidRPr="00751AA9">
              <w:rPr>
                <w:rFonts w:asciiTheme="minorEastAsia" w:eastAsiaTheme="minorEastAsia" w:hAnsiTheme="minorEastAsia" w:hint="eastAsia"/>
              </w:rPr>
              <w:t>是次交流</w:t>
            </w:r>
            <w:r w:rsidRPr="00751AA9">
              <w:rPr>
                <w:rFonts w:asciiTheme="minorEastAsia" w:eastAsiaTheme="minorEastAsia" w:hAnsiTheme="minorEastAsia" w:cs="Arial" w:hint="eastAsia"/>
                <w:lang w:val="en-GB"/>
              </w:rPr>
              <w:t>活動的</w:t>
            </w:r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第一天</w:t>
            </w:r>
            <w:r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本校師生到</w:t>
            </w:r>
            <w:proofErr w:type="gramStart"/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佛山暨大</w:t>
            </w:r>
            <w:proofErr w:type="gramEnd"/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港澳子弟學校</w:t>
            </w:r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進行探訪交流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活動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期間學生與姊妹學校學生進行中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、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英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、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音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、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戲劇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、STEM體驗課，</w:t>
            </w:r>
            <w:r w:rsidR="00751AA9"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並進行升旗禮交流及競技比賽</w:t>
            </w:r>
            <w:r w:rsidR="00751AA9"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。 </w:t>
            </w:r>
            <w:r w:rsidR="00751AA9" w:rsidRPr="00751AA9">
              <w:rPr>
                <w:rStyle w:val="eop"/>
                <w:rFonts w:asciiTheme="minorEastAsia" w:eastAsiaTheme="minorEastAsia" w:hAnsiTheme="minorEastAsia" w:cs="Segoe UI" w:hint="eastAsia"/>
              </w:rPr>
              <w:t> </w:t>
            </w:r>
            <w:r w:rsidRPr="00751AA9">
              <w:rPr>
                <w:rFonts w:asciiTheme="minorEastAsia" w:eastAsiaTheme="minorEastAsia" w:hAnsiTheme="minorEastAsia" w:cs="Arial" w:hint="eastAsia"/>
                <w:lang w:val="en-GB"/>
              </w:rPr>
              <w:t>數據顯示1</w:t>
            </w:r>
            <w:r w:rsidRPr="00751AA9">
              <w:rPr>
                <w:rFonts w:asciiTheme="minorEastAsia" w:eastAsiaTheme="minorEastAsia" w:hAnsiTheme="minorEastAsia" w:cs="Arial"/>
                <w:lang w:val="en-GB"/>
              </w:rPr>
              <w:t>00%</w:t>
            </w:r>
            <w:r w:rsidRPr="00751AA9">
              <w:rPr>
                <w:rFonts w:asciiTheme="minorEastAsia" w:eastAsiaTheme="minorEastAsia" w:hAnsiTheme="minorEastAsia" w:cs="Arial" w:hint="eastAsia"/>
                <w:lang w:val="en-GB"/>
              </w:rPr>
              <w:t>學生</w:t>
            </w:r>
            <w:r w:rsidR="00C95D36" w:rsidRPr="00751AA9">
              <w:rPr>
                <w:rFonts w:asciiTheme="minorEastAsia" w:eastAsiaTheme="minorEastAsia" w:hAnsiTheme="minorEastAsia" w:cs="Arial" w:hint="eastAsia"/>
                <w:lang w:val="en-GB"/>
              </w:rPr>
              <w:t>認同</w:t>
            </w:r>
            <w:r w:rsidR="003D47AA" w:rsidRPr="00751AA9">
              <w:rPr>
                <w:rFonts w:asciiTheme="minorEastAsia" w:eastAsiaTheme="minorEastAsia" w:hAnsiTheme="minorEastAsia" w:hint="eastAsia"/>
              </w:rPr>
              <w:t>到</w:t>
            </w:r>
            <w:proofErr w:type="gramStart"/>
            <w:r w:rsidR="003D47AA" w:rsidRPr="00751AA9">
              <w:rPr>
                <w:rFonts w:asciiTheme="minorEastAsia" w:eastAsiaTheme="minorEastAsia" w:hAnsiTheme="minorEastAsia"/>
                <w:u w:val="single"/>
              </w:rPr>
              <w:t>佛山暨大</w:t>
            </w:r>
            <w:proofErr w:type="gramEnd"/>
            <w:r w:rsidR="003D47AA" w:rsidRPr="00751AA9">
              <w:rPr>
                <w:rFonts w:asciiTheme="minorEastAsia" w:eastAsiaTheme="minorEastAsia" w:hAnsiTheme="minorEastAsia"/>
                <w:u w:val="single"/>
              </w:rPr>
              <w:t>港澳子弟學校</w:t>
            </w:r>
            <w:r w:rsidR="003D47AA" w:rsidRPr="00751AA9">
              <w:rPr>
                <w:rFonts w:asciiTheme="minorEastAsia" w:eastAsiaTheme="minorEastAsia" w:hAnsiTheme="minorEastAsia" w:hint="eastAsia"/>
              </w:rPr>
              <w:t>探訪，與當地學生進行實地交流，能加深</w:t>
            </w:r>
            <w:r w:rsidR="00751AA9">
              <w:rPr>
                <w:rFonts w:asciiTheme="minorEastAsia" w:eastAsiaTheme="minorEastAsia" w:hAnsiTheme="minorEastAsia" w:hint="eastAsia"/>
              </w:rPr>
              <w:t>其</w:t>
            </w:r>
            <w:r w:rsidR="003D47AA" w:rsidRPr="00751AA9">
              <w:rPr>
                <w:rFonts w:asciiTheme="minorEastAsia" w:eastAsiaTheme="minorEastAsia" w:hAnsiTheme="minorEastAsia" w:hint="eastAsia"/>
              </w:rPr>
              <w:t>對兩地文化的瞭解。</w:t>
            </w:r>
            <w:r w:rsidR="00751AA9" w:rsidRPr="00751AA9">
              <w:rPr>
                <w:rFonts w:asciiTheme="minorEastAsia" w:eastAsiaTheme="minorEastAsia" w:hAnsiTheme="minorEastAsia" w:cs="Arial" w:hint="eastAsia"/>
                <w:lang w:val="en-GB"/>
              </w:rPr>
              <w:t>1</w:t>
            </w:r>
            <w:r w:rsidR="00751AA9" w:rsidRPr="00751AA9">
              <w:rPr>
                <w:rFonts w:asciiTheme="minorEastAsia" w:eastAsiaTheme="minorEastAsia" w:hAnsiTheme="minorEastAsia" w:cs="Arial"/>
                <w:lang w:val="en-GB"/>
              </w:rPr>
              <w:t>00%</w:t>
            </w:r>
            <w:r w:rsidR="00751AA9" w:rsidRPr="00751AA9">
              <w:rPr>
                <w:rFonts w:asciiTheme="minorEastAsia" w:eastAsiaTheme="minorEastAsia" w:hAnsiTheme="minorEastAsia" w:cs="Arial" w:hint="eastAsia"/>
                <w:lang w:val="en-GB"/>
              </w:rPr>
              <w:t>學生</w:t>
            </w:r>
            <w:r w:rsidR="000A47AB" w:rsidRPr="00751AA9">
              <w:rPr>
                <w:rFonts w:asciiTheme="minorEastAsia" w:eastAsiaTheme="minorEastAsia" w:hAnsiTheme="minorEastAsia" w:cs="Arial" w:hint="eastAsia"/>
              </w:rPr>
              <w:t>希望日後有機會再參加其他與內地學校交流的活動。</w:t>
            </w:r>
          </w:p>
          <w:p w14:paraId="73057B78" w14:textId="3EE9B29E" w:rsidR="00265548" w:rsidRPr="00265548" w:rsidRDefault="00265548" w:rsidP="00751AA9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  <w:textAlignment w:val="baseline"/>
              <w:rPr>
                <w:rFonts w:asciiTheme="minorEastAsia" w:eastAsiaTheme="minorEastAsia" w:hAnsiTheme="minorEastAsia" w:cs="Arial"/>
              </w:rPr>
            </w:pPr>
            <w:r w:rsidRPr="00751AA9">
              <w:rPr>
                <w:rFonts w:asciiTheme="minorEastAsia" w:eastAsiaTheme="minorEastAsia" w:hAnsiTheme="minorEastAsia" w:hint="eastAsia"/>
              </w:rPr>
              <w:t>交流</w:t>
            </w:r>
            <w:r w:rsidRPr="00751AA9">
              <w:rPr>
                <w:rFonts w:asciiTheme="minorEastAsia" w:eastAsiaTheme="minorEastAsia" w:hAnsiTheme="minorEastAsia" w:cs="Arial" w:hint="eastAsia"/>
                <w:lang w:val="en-GB"/>
              </w:rPr>
              <w:t>活動的</w:t>
            </w:r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第</w:t>
            </w:r>
            <w:r>
              <w:rPr>
                <w:rStyle w:val="normaltextrun"/>
                <w:rFonts w:asciiTheme="minorEastAsia" w:eastAsiaTheme="minorEastAsia" w:hAnsiTheme="minorEastAsia" w:cs="新細明體" w:hint="eastAsia"/>
              </w:rPr>
              <w:t>二</w:t>
            </w:r>
            <w:r w:rsidRPr="00751AA9">
              <w:rPr>
                <w:rStyle w:val="normaltextrun"/>
                <w:rFonts w:asciiTheme="minorEastAsia" w:eastAsiaTheme="minorEastAsia" w:hAnsiTheme="minorEastAsia" w:cs="新細明體" w:hint="eastAsia"/>
              </w:rPr>
              <w:t>天</w:t>
            </w:r>
            <w:r w:rsidRPr="00751AA9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="00401672">
              <w:rPr>
                <w:rStyle w:val="normaltextrun"/>
                <w:rFonts w:asciiTheme="minorEastAsia" w:eastAsiaTheme="minorEastAsia" w:hAnsiTheme="minorEastAsia" w:cs="Segoe UI" w:hint="eastAsia"/>
              </w:rPr>
              <w:t>安排</w:t>
            </w:r>
            <w:r w:rsidR="00401672" w:rsidRPr="00751AA9">
              <w:rPr>
                <w:rFonts w:asciiTheme="minorEastAsia" w:eastAsiaTheme="minorEastAsia" w:hAnsiTheme="minorEastAsia" w:cs="Arial" w:hint="eastAsia"/>
                <w:lang w:val="en-GB"/>
              </w:rPr>
              <w:t>學生</w:t>
            </w:r>
            <w:r w:rsidRPr="00265548">
              <w:rPr>
                <w:rFonts w:asciiTheme="minorEastAsia" w:eastAsiaTheme="minorEastAsia" w:hAnsiTheme="minorEastAsia" w:hint="eastAsia"/>
              </w:rPr>
              <w:t>參觀</w:t>
            </w:r>
            <w:proofErr w:type="gramStart"/>
            <w:r w:rsidRPr="00265548">
              <w:rPr>
                <w:rFonts w:asciiTheme="minorEastAsia" w:eastAsiaTheme="minorEastAsia" w:hAnsiTheme="minorEastAsia" w:hint="eastAsia"/>
                <w:u w:val="single"/>
              </w:rPr>
              <w:t>佛山祖廟</w:t>
            </w:r>
            <w:proofErr w:type="gramEnd"/>
            <w:r w:rsidRPr="00265548">
              <w:rPr>
                <w:rFonts w:asciiTheme="minorEastAsia" w:eastAsiaTheme="minorEastAsia" w:hAnsiTheme="minorEastAsia" w:hint="eastAsia"/>
                <w:b/>
                <w:bCs/>
              </w:rPr>
              <w:t>、</w:t>
            </w:r>
            <w:r w:rsidRPr="00265548">
              <w:rPr>
                <w:rFonts w:asciiTheme="minorEastAsia" w:eastAsiaTheme="minorEastAsia" w:hAnsiTheme="minorEastAsia" w:hint="eastAsia"/>
                <w:u w:val="single"/>
              </w:rPr>
              <w:t>佛山城市展覽館</w:t>
            </w:r>
            <w:r w:rsidRPr="00265548">
              <w:rPr>
                <w:rFonts w:asciiTheme="minorEastAsia" w:eastAsiaTheme="minorEastAsia" w:hAnsiTheme="minorEastAsia" w:hint="eastAsia"/>
                <w:b/>
                <w:bCs/>
              </w:rPr>
              <w:t>、</w:t>
            </w:r>
            <w:proofErr w:type="gramStart"/>
            <w:r w:rsidRPr="00265548">
              <w:rPr>
                <w:rFonts w:asciiTheme="minorEastAsia" w:eastAsiaTheme="minorEastAsia" w:hAnsiTheme="minorEastAsia" w:hint="eastAsia"/>
                <w:u w:val="single"/>
              </w:rPr>
              <w:t>南風古灶</w:t>
            </w:r>
            <w:r w:rsidRPr="00265548">
              <w:rPr>
                <w:rFonts w:asciiTheme="minorEastAsia" w:eastAsiaTheme="minorEastAsia" w:hAnsiTheme="minorEastAsia" w:hint="eastAsia"/>
              </w:rPr>
              <w:t>及</w:t>
            </w:r>
            <w:proofErr w:type="gramEnd"/>
            <w:r w:rsidRPr="00265548">
              <w:rPr>
                <w:rFonts w:asciiTheme="minorEastAsia" w:eastAsiaTheme="minorEastAsia" w:hAnsiTheme="minorEastAsia" w:hint="eastAsia"/>
                <w:u w:val="single"/>
              </w:rPr>
              <w:t>順德自然科學</w:t>
            </w:r>
            <w:r w:rsidRPr="00265548">
              <w:rPr>
                <w:rFonts w:asciiTheme="minorEastAsia" w:eastAsiaTheme="minorEastAsia" w:hAnsiTheme="minorEastAsia" w:hint="eastAsia"/>
                <w:bCs/>
                <w:u w:val="single"/>
              </w:rPr>
              <w:t>館</w:t>
            </w:r>
            <w:r w:rsidRPr="00265548">
              <w:rPr>
                <w:rFonts w:asciiTheme="minorEastAsia" w:eastAsiaTheme="minorEastAsia" w:hAnsiTheme="minorEastAsia" w:hint="eastAsia"/>
              </w:rPr>
              <w:t>，</w:t>
            </w:r>
            <w:r w:rsidR="00401672" w:rsidRPr="00751AA9">
              <w:rPr>
                <w:rFonts w:asciiTheme="minorEastAsia" w:eastAsiaTheme="minorEastAsia" w:hAnsiTheme="minorEastAsia" w:cs="Arial" w:hint="eastAsia"/>
                <w:lang w:val="en-GB"/>
              </w:rPr>
              <w:t>數據顯示1</w:t>
            </w:r>
            <w:r w:rsidR="00401672" w:rsidRPr="00751AA9">
              <w:rPr>
                <w:rFonts w:asciiTheme="minorEastAsia" w:eastAsiaTheme="minorEastAsia" w:hAnsiTheme="minorEastAsia" w:cs="Arial"/>
                <w:lang w:val="en-GB"/>
              </w:rPr>
              <w:t>00%</w:t>
            </w:r>
            <w:r w:rsidR="00401672" w:rsidRPr="00751AA9">
              <w:rPr>
                <w:rFonts w:asciiTheme="minorEastAsia" w:eastAsiaTheme="minorEastAsia" w:hAnsiTheme="minorEastAsia" w:cs="Arial" w:hint="eastAsia"/>
                <w:lang w:val="en-GB"/>
              </w:rPr>
              <w:t>學生認</w:t>
            </w:r>
            <w:r w:rsidR="00401672">
              <w:rPr>
                <w:rFonts w:asciiTheme="minorEastAsia" w:eastAsiaTheme="minorEastAsia" w:hAnsiTheme="minorEastAsia" w:cs="Arial" w:hint="eastAsia"/>
                <w:lang w:val="en-GB"/>
              </w:rPr>
              <w:t>為</w:t>
            </w:r>
            <w:r w:rsidR="00401672" w:rsidRPr="00751AA9">
              <w:rPr>
                <w:rFonts w:asciiTheme="minorEastAsia" w:eastAsiaTheme="minorEastAsia" w:hAnsiTheme="minorEastAsia" w:hint="eastAsia"/>
              </w:rPr>
              <w:t>是次交流</w:t>
            </w:r>
            <w:r w:rsidR="00401672" w:rsidRPr="00751AA9">
              <w:rPr>
                <w:rFonts w:asciiTheme="minorEastAsia" w:eastAsiaTheme="minorEastAsia" w:hAnsiTheme="minorEastAsia" w:cs="Arial" w:hint="eastAsia"/>
                <w:lang w:val="en-GB"/>
              </w:rPr>
              <w:t>活動</w:t>
            </w:r>
            <w:r w:rsidRPr="00265548">
              <w:rPr>
                <w:rFonts w:asciiTheme="minorEastAsia" w:eastAsiaTheme="minorEastAsia" w:hAnsiTheme="minorEastAsia" w:hint="eastAsia"/>
              </w:rPr>
              <w:t>能使</w:t>
            </w:r>
            <w:r w:rsidR="00401672">
              <w:rPr>
                <w:rFonts w:asciiTheme="minorEastAsia" w:eastAsiaTheme="minorEastAsia" w:hAnsiTheme="minorEastAsia" w:hint="eastAsia"/>
              </w:rPr>
              <w:t>其</w:t>
            </w:r>
            <w:r w:rsidRPr="00265548">
              <w:rPr>
                <w:rFonts w:asciiTheme="minorEastAsia" w:eastAsiaTheme="minorEastAsia" w:hAnsiTheme="minorEastAsia" w:hint="eastAsia"/>
              </w:rPr>
              <w:t>認識</w:t>
            </w:r>
            <w:r w:rsidRPr="00265548">
              <w:rPr>
                <w:rFonts w:asciiTheme="minorEastAsia" w:eastAsiaTheme="minorEastAsia" w:hAnsiTheme="minorEastAsia" w:hint="eastAsia"/>
                <w:u w:val="single"/>
              </w:rPr>
              <w:t>佛山</w:t>
            </w:r>
            <w:r w:rsidRPr="00265548">
              <w:rPr>
                <w:rFonts w:asciiTheme="minorEastAsia" w:eastAsiaTheme="minorEastAsia" w:hAnsiTheme="minorEastAsia" w:hint="eastAsia"/>
              </w:rPr>
              <w:t>的傳統文化</w:t>
            </w:r>
            <w:r w:rsidR="00401672">
              <w:rPr>
                <w:rFonts w:asciiTheme="minorEastAsia" w:eastAsiaTheme="minorEastAsia" w:hAnsiTheme="minorEastAsia" w:hint="eastAsia"/>
              </w:rPr>
              <w:t>(舞獅、</w:t>
            </w:r>
            <w:proofErr w:type="gramStart"/>
            <w:r w:rsidR="00401672">
              <w:rPr>
                <w:rFonts w:asciiTheme="minorEastAsia" w:eastAsiaTheme="minorEastAsia" w:hAnsiTheme="minorEastAsia" w:hint="eastAsia"/>
              </w:rPr>
              <w:t>面譜、</w:t>
            </w:r>
            <w:proofErr w:type="gramEnd"/>
            <w:r w:rsidR="00401672">
              <w:rPr>
                <w:rFonts w:asciiTheme="minorEastAsia" w:eastAsiaTheme="minorEastAsia" w:hAnsiTheme="minorEastAsia" w:hint="eastAsia"/>
              </w:rPr>
              <w:t>團扇等)</w:t>
            </w:r>
            <w:r w:rsidRPr="00265548">
              <w:rPr>
                <w:rFonts w:asciiTheme="minorEastAsia" w:eastAsiaTheme="minorEastAsia" w:hAnsiTheme="minorEastAsia" w:hint="eastAsia"/>
              </w:rPr>
              <w:t>及科技發展，進一步瞭解國情。</w:t>
            </w:r>
          </w:p>
          <w:p w14:paraId="1DF259BA" w14:textId="58D14B20" w:rsidR="006C5875" w:rsidRPr="00751AA9" w:rsidRDefault="00401672" w:rsidP="0099494B">
            <w:pPr>
              <w:widowControl/>
              <w:adjustRightInd w:val="0"/>
              <w:snapToGrid w:val="0"/>
              <w:spacing w:line="360" w:lineRule="auto"/>
              <w:ind w:left="19" w:firstLineChars="200" w:firstLine="480"/>
              <w:jc w:val="both"/>
              <w:rPr>
                <w:rFonts w:asciiTheme="minorEastAsia" w:hAnsiTheme="minorEastAsia" w:cs="Arial"/>
                <w:b/>
                <w:color w:val="000000"/>
                <w:kern w:val="0"/>
                <w:szCs w:val="24"/>
                <w:lang w:val="en-GB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Cs w:val="24"/>
              </w:rPr>
              <w:t>此</w:t>
            </w:r>
            <w:r w:rsidR="000A47AB" w:rsidRPr="00751AA9">
              <w:rPr>
                <w:rFonts w:asciiTheme="minorEastAsia" w:hAnsiTheme="minorEastAsia" w:cs="Arial" w:hint="eastAsia"/>
                <w:kern w:val="0"/>
                <w:szCs w:val="24"/>
              </w:rPr>
              <w:t>外，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4"/>
              </w:rPr>
              <w:t>本校為學生設計了交流活動「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4"/>
              </w:rPr>
              <w:t>學習冊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4"/>
              </w:rPr>
              <w:t>」</w:t>
            </w:r>
            <w:r w:rsidR="00C006FA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。</w:t>
            </w:r>
            <w:r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活動完成後，學生須</w:t>
            </w:r>
            <w:r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呈交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「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4"/>
              </w:rPr>
              <w:t>學習冊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4"/>
              </w:rPr>
              <w:t>」</w:t>
            </w:r>
            <w:r w:rsidR="00C006FA" w:rsidRPr="00265548">
              <w:rPr>
                <w:rFonts w:asciiTheme="minorEastAsia" w:hAnsiTheme="minorEastAsia" w:cs="Times New Roman" w:hint="eastAsia"/>
                <w:szCs w:val="24"/>
              </w:rPr>
              <w:t>，</w:t>
            </w:r>
            <w:r w:rsidR="00C95D36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學</w:t>
            </w:r>
            <w:r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生</w:t>
            </w:r>
            <w:r w:rsidR="000A47A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在</w:t>
            </w:r>
            <w:r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報告中</w:t>
            </w:r>
            <w:r w:rsidR="000A47A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表示自己在</w:t>
            </w:r>
            <w:r w:rsidR="00C006FA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是</w:t>
            </w:r>
            <w:r w:rsidR="000A47A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次交流活動中獲益良多，除了增廣見聞，還能學習與人相處之應有態度，亦感謝學校及老師</w:t>
            </w:r>
            <w:r w:rsidR="00C006FA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的悉心</w:t>
            </w:r>
            <w:r w:rsidR="000A47AB" w:rsidRPr="00751AA9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安排。</w:t>
            </w:r>
            <w:r w:rsidR="006C5875" w:rsidRPr="00751AA9">
              <w:rPr>
                <w:rFonts w:asciiTheme="minorEastAsia" w:hAnsiTheme="minorEastAsia" w:cs="Arial"/>
                <w:kern w:val="0"/>
                <w:szCs w:val="24"/>
                <w:lang w:val="en-GB"/>
              </w:rPr>
              <w:t xml:space="preserve"> </w:t>
            </w:r>
            <w:r w:rsidR="00815D0B" w:rsidRPr="00751AA9">
              <w:rPr>
                <w:rStyle w:val="eop"/>
                <w:rFonts w:asciiTheme="minorEastAsia" w:hAnsiTheme="minorEastAsia" w:cs="Segoe UI" w:hint="eastAsia"/>
                <w:szCs w:val="24"/>
              </w:rPr>
              <w:t> </w:t>
            </w:r>
            <w:r w:rsidR="006C5875" w:rsidRPr="00751AA9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 xml:space="preserve">                         　　　　　　　　　　　　　　　　　　</w:t>
            </w:r>
            <w:r w:rsidR="006C5875" w:rsidRPr="00751AA9">
              <w:rPr>
                <w:rFonts w:asciiTheme="minorEastAsia" w:hAnsiTheme="minorEastAsia" w:cs="Arial"/>
                <w:i/>
                <w:color w:val="000000"/>
                <w:kern w:val="0"/>
                <w:szCs w:val="24"/>
                <w:lang w:val="en-GB"/>
              </w:rPr>
              <w:t xml:space="preserve">　 </w:t>
            </w:r>
          </w:p>
        </w:tc>
      </w:tr>
      <w:tr w:rsidR="006C5875" w:rsidRPr="002E75C6" w14:paraId="08F8214E" w14:textId="77777777" w:rsidTr="00F451E2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FDF0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466" w14:textId="255E7770" w:rsidR="006C5875" w:rsidRPr="002E75C6" w:rsidRDefault="00A2579D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C8C" w14:textId="65521868" w:rsidR="00BF1F2C" w:rsidRPr="007163D0" w:rsidRDefault="006C5875" w:rsidP="007163D0">
            <w:pPr>
              <w:widowControl/>
              <w:spacing w:line="360" w:lineRule="auto"/>
              <w:ind w:left="19" w:hangingChars="8" w:hanging="19"/>
              <w:jc w:val="both"/>
              <w:rPr>
                <w:rFonts w:ascii="Arial" w:hAnsi="Arial" w:cs="Arial"/>
                <w:kern w:val="0"/>
                <w:szCs w:val="24"/>
                <w:lang w:val="en-GB"/>
              </w:rPr>
            </w:pPr>
            <w:r w:rsidRPr="007163D0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有關交流活動的形式</w:t>
            </w:r>
            <w:r w:rsidRPr="007163D0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/</w:t>
            </w:r>
            <w:r w:rsidRPr="007163D0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內容</w:t>
            </w:r>
            <w:r w:rsidR="000E1C76"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 xml:space="preserve"> </w:t>
            </w:r>
            <w:r w:rsidR="00BF1F2C" w:rsidRPr="007163D0">
              <w:rPr>
                <w:rFonts w:ascii="Arial" w:hAnsi="Arial" w:cs="Arial"/>
                <w:i/>
                <w:kern w:val="0"/>
                <w:szCs w:val="24"/>
                <w:lang w:val="en-GB"/>
              </w:rPr>
              <w:t>[</w:t>
            </w:r>
            <w:r w:rsidR="00BF1F2C" w:rsidRPr="007163D0">
              <w:rPr>
                <w:rFonts w:ascii="Arial" w:hAnsi="Arial" w:cs="Arial"/>
                <w:i/>
                <w:kern w:val="0"/>
                <w:szCs w:val="24"/>
                <w:lang w:val="en-GB"/>
              </w:rPr>
              <w:t>如適用，請註明</w:t>
            </w:r>
            <w:r w:rsidR="00BF1F2C" w:rsidRPr="007163D0">
              <w:rPr>
                <w:rFonts w:ascii="Arial" w:hAnsi="Arial" w:cs="Arial"/>
                <w:i/>
                <w:kern w:val="0"/>
                <w:szCs w:val="24"/>
                <w:lang w:val="en-GB"/>
              </w:rPr>
              <w:t>]</w:t>
            </w:r>
            <w:r w:rsidR="00BF1F2C" w:rsidRPr="007163D0">
              <w:rPr>
                <w:rFonts w:ascii="Arial" w:hAnsi="Arial" w:cs="Arial"/>
                <w:kern w:val="0"/>
                <w:szCs w:val="24"/>
                <w:lang w:val="en-GB"/>
              </w:rPr>
              <w:t xml:space="preserve"> </w:t>
            </w:r>
          </w:p>
          <w:p w14:paraId="1A2FB1C0" w14:textId="77777777" w:rsidR="00C006FA" w:rsidRPr="007163D0" w:rsidRDefault="00C006FA" w:rsidP="007163D0">
            <w:pPr>
              <w:widowControl/>
              <w:spacing w:line="360" w:lineRule="auto"/>
              <w:jc w:val="both"/>
              <w:rPr>
                <w:rFonts w:ascii="Arial" w:hAnsi="Arial" w:cs="Arial"/>
                <w:kern w:val="0"/>
                <w:szCs w:val="24"/>
                <w:lang w:val="en-GB"/>
              </w:rPr>
            </w:pPr>
            <w:r w:rsidRPr="007163D0">
              <w:rPr>
                <w:rFonts w:asciiTheme="minorEastAsia" w:hAnsiTheme="minorEastAsia" w:hint="eastAsia"/>
                <w:szCs w:val="24"/>
              </w:rPr>
              <w:t>是次交流</w:t>
            </w:r>
            <w:r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活動共三天兩夜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0A47AB"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>活動</w:t>
            </w:r>
            <w:r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>內容如下</w:t>
            </w:r>
            <w:proofErr w:type="gramStart"/>
            <w:r w:rsidR="000A47AB"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>︰</w:t>
            </w:r>
            <w:proofErr w:type="gramEnd"/>
          </w:p>
          <w:p w14:paraId="440A89C0" w14:textId="248BCBC9" w:rsidR="00C006FA" w:rsidRPr="007163D0" w:rsidRDefault="00C006FA" w:rsidP="007163D0">
            <w:pPr>
              <w:widowControl/>
              <w:spacing w:line="360" w:lineRule="auto"/>
              <w:jc w:val="both"/>
              <w:rPr>
                <w:rStyle w:val="normaltextrun"/>
                <w:rFonts w:asciiTheme="minorEastAsia" w:hAnsiTheme="minorEastAsia" w:cs="新細明體"/>
                <w:szCs w:val="24"/>
              </w:rPr>
            </w:pP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第一天: 到</w:t>
            </w:r>
            <w:proofErr w:type="gramStart"/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  <w:u w:val="single"/>
              </w:rPr>
              <w:t>佛山暨大</w:t>
            </w:r>
            <w:proofErr w:type="gramEnd"/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  <w:u w:val="single"/>
              </w:rPr>
              <w:t>港澳子弟學校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進行探訪交流活動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期間學生與姊妹學校學生進行</w:t>
            </w:r>
          </w:p>
          <w:p w14:paraId="77019C4E" w14:textId="0B4A7F83" w:rsidR="00C006FA" w:rsidRPr="007163D0" w:rsidRDefault="00C006FA" w:rsidP="007163D0">
            <w:pPr>
              <w:widowControl/>
              <w:spacing w:line="360" w:lineRule="auto"/>
              <w:ind w:firstLineChars="400" w:firstLine="960"/>
              <w:jc w:val="both"/>
              <w:rPr>
                <w:rStyle w:val="normaltextrun"/>
                <w:rFonts w:asciiTheme="minorEastAsia" w:hAnsiTheme="minorEastAsia" w:cs="Segoe UI"/>
                <w:szCs w:val="24"/>
              </w:rPr>
            </w:pP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中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英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音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戲劇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、STEM體驗課，</w:t>
            </w:r>
            <w:r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並進行升旗禮交流及競技比賽</w:t>
            </w:r>
            <w:r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。</w:t>
            </w:r>
          </w:p>
          <w:p w14:paraId="5D133BDA" w14:textId="507B7767" w:rsidR="00C006FA" w:rsidRPr="007163D0" w:rsidRDefault="00C006FA" w:rsidP="007163D0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EastAsia" w:eastAsiaTheme="minorEastAsia" w:hAnsiTheme="minorEastAsia" w:cs="Segoe UI"/>
              </w:rPr>
            </w:pP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第二天: 到</w:t>
            </w:r>
            <w:proofErr w:type="gramStart"/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佛山祖廟</w:t>
            </w:r>
            <w:proofErr w:type="gramEnd"/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觀看舞獅表演及製作臉譜</w:t>
            </w:r>
            <w:r w:rsidRPr="007163D0">
              <w:rPr>
                <w:rStyle w:val="normaltextrun"/>
                <w:rFonts w:asciiTheme="minorEastAsia" w:eastAsiaTheme="minorEastAsia" w:hAnsiTheme="minorEastAsia" w:cs="Segoe UI"/>
              </w:rPr>
              <w:t>DIY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Pr="007163D0">
              <w:rPr>
                <w:rStyle w:val="eop"/>
                <w:rFonts w:asciiTheme="minorEastAsia" w:eastAsiaTheme="minorEastAsia" w:hAnsiTheme="minorEastAsia" w:cs="Segoe UI" w:hint="eastAsia"/>
              </w:rPr>
              <w:t> </w:t>
            </w:r>
          </w:p>
          <w:p w14:paraId="3A1E4755" w14:textId="77777777" w:rsidR="00C006FA" w:rsidRPr="007163D0" w:rsidRDefault="00C006FA" w:rsidP="007163D0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EastAsia" w:eastAsiaTheme="minorEastAsia" w:hAnsiTheme="minorEastAsia" w:cs="新細明體"/>
              </w:rPr>
            </w:pP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第三天: 參觀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順德自然科學館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了解各種古老生物及恐龍的生活習性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並學習製作</w:t>
            </w:r>
          </w:p>
          <w:p w14:paraId="45EC051E" w14:textId="4BF2BBDF" w:rsidR="00C006FA" w:rsidRPr="007163D0" w:rsidRDefault="00C006FA" w:rsidP="007163D0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ind w:firstLineChars="400" w:firstLine="960"/>
              <w:jc w:val="both"/>
              <w:textAlignment w:val="baseline"/>
              <w:rPr>
                <w:rFonts w:asciiTheme="minorEastAsia" w:eastAsiaTheme="minorEastAsia" w:hAnsiTheme="minorEastAsia" w:cs="Segoe UI"/>
              </w:rPr>
            </w:pP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瓦當拓印團扇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」。</w:t>
            </w:r>
            <w:r w:rsidRPr="007163D0">
              <w:rPr>
                <w:rStyle w:val="eop"/>
                <w:rFonts w:asciiTheme="minorEastAsia" w:eastAsiaTheme="minorEastAsia" w:hAnsiTheme="minorEastAsia" w:cs="Segoe UI" w:hint="eastAsia"/>
              </w:rPr>
              <w:t> </w:t>
            </w:r>
          </w:p>
          <w:p w14:paraId="7E7E07B4" w14:textId="5CA06AC0" w:rsidR="002527C9" w:rsidRPr="007163D0" w:rsidRDefault="00C006FA" w:rsidP="007163D0">
            <w:pPr>
              <w:widowControl/>
              <w:spacing w:line="360" w:lineRule="auto"/>
              <w:ind w:firstLineChars="200" w:firstLine="480"/>
              <w:jc w:val="both"/>
              <w:rPr>
                <w:rStyle w:val="normaltextrun"/>
                <w:rFonts w:asciiTheme="minorEastAsia" w:hAnsiTheme="minorEastAsia" w:cs="Segoe UI"/>
                <w:szCs w:val="24"/>
              </w:rPr>
            </w:pPr>
            <w:r w:rsidRPr="007163D0">
              <w:rPr>
                <w:rFonts w:asciiTheme="minorEastAsia" w:hAnsiTheme="minorEastAsia" w:hint="eastAsia"/>
                <w:szCs w:val="24"/>
              </w:rPr>
              <w:t>交流</w:t>
            </w:r>
            <w:r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活動</w:t>
            </w:r>
            <w:r w:rsidR="002527C9"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的第一天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安排學生探訪內地姊妹學校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0A47AB"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>兩校代表互相介紹學校背景及特色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2527C9" w:rsidRPr="007163D0">
              <w:rPr>
                <w:rFonts w:ascii="Arial" w:hAnsi="Arial" w:cs="Arial" w:hint="eastAsia"/>
                <w:kern w:val="0"/>
                <w:szCs w:val="24"/>
                <w:lang w:val="en-GB"/>
              </w:rPr>
              <w:t>彼此了解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。</w:t>
            </w:r>
            <w:r w:rsidR="002527C9"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活動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期間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學生與</w:t>
            </w:r>
            <w:r w:rsidR="002527C9"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內地姊妹學校學生以普通話溝通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2527C9" w:rsidRPr="007163D0">
              <w:rPr>
                <w:rFonts w:asciiTheme="minorEastAsia" w:hAnsiTheme="minorEastAsia" w:cs="Arial" w:hint="eastAsia"/>
                <w:kern w:val="0"/>
                <w:szCs w:val="24"/>
                <w:lang w:val="en-GB"/>
              </w:rPr>
              <w:t>一起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進行中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lastRenderedPageBreak/>
              <w:t>英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音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戲劇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、STEM體驗課，又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進行了升旗禮交流及競技比賽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兩地學生都能彼此尊重</w:t>
            </w:r>
            <w:r w:rsidR="00FD1038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，</w:t>
            </w:r>
            <w:r w:rsidR="002527C9" w:rsidRPr="007163D0">
              <w:rPr>
                <w:rStyle w:val="normaltextrun"/>
                <w:rFonts w:asciiTheme="minorEastAsia" w:hAnsiTheme="minorEastAsia" w:cs="新細明體" w:hint="eastAsia"/>
                <w:szCs w:val="24"/>
              </w:rPr>
              <w:t>投入課堂活動</w:t>
            </w:r>
            <w:r w:rsidR="002527C9" w:rsidRPr="007163D0">
              <w:rPr>
                <w:rStyle w:val="normaltextrun"/>
                <w:rFonts w:asciiTheme="minorEastAsia" w:hAnsiTheme="minorEastAsia" w:cs="Segoe UI" w:hint="eastAsia"/>
                <w:szCs w:val="24"/>
              </w:rPr>
              <w:t>。</w:t>
            </w:r>
          </w:p>
          <w:p w14:paraId="15CC996D" w14:textId="09428ABE" w:rsidR="003551C7" w:rsidRPr="007163D0" w:rsidRDefault="003551C7" w:rsidP="007163D0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  <w:textAlignment w:val="baseline"/>
              <w:rPr>
                <w:rFonts w:asciiTheme="minorEastAsia" w:eastAsiaTheme="minorEastAsia" w:hAnsiTheme="minorEastAsia" w:cs="Segoe UI"/>
              </w:rPr>
            </w:pPr>
            <w:r w:rsidRPr="007163D0">
              <w:rPr>
                <w:rFonts w:asciiTheme="minorEastAsia" w:eastAsiaTheme="minorEastAsia" w:hAnsiTheme="minorEastAsia" w:hint="eastAsia"/>
              </w:rPr>
              <w:t>交流</w:t>
            </w:r>
            <w:r w:rsidRPr="007163D0">
              <w:rPr>
                <w:rFonts w:asciiTheme="minorEastAsia" w:eastAsiaTheme="minorEastAsia" w:hAnsiTheme="minorEastAsia" w:cs="Arial" w:hint="eastAsia"/>
                <w:lang w:val="en-GB"/>
              </w:rPr>
              <w:t>活動</w:t>
            </w:r>
            <w:proofErr w:type="spellStart"/>
            <w:r w:rsidRPr="007163D0">
              <w:rPr>
                <w:rFonts w:asciiTheme="minorEastAsia" w:hAnsiTheme="minorEastAsia" w:cs="Arial" w:hint="eastAsia"/>
                <w:lang w:val="en-GB"/>
              </w:rPr>
              <w:t>的第二天</w:t>
            </w:r>
            <w:proofErr w:type="spellEnd"/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Fonts w:asciiTheme="minorEastAsia" w:eastAsiaTheme="minorEastAsia" w:hAnsiTheme="minorEastAsia" w:cs="Arial" w:hint="eastAsia"/>
                <w:lang w:val="en-GB"/>
              </w:rPr>
              <w:t>學生參觀</w:t>
            </w:r>
            <w:proofErr w:type="gramStart"/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佛山祖廟</w:t>
            </w:r>
            <w:proofErr w:type="gramEnd"/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觀看精彩的舞獅表演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認識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佛山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的武術文化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="007163D0"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觀</w:t>
            </w:r>
            <w:r w:rsid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賞</w:t>
            </w:r>
            <w:r w:rsidR="007163D0"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舞獅表演</w:t>
            </w:r>
            <w:proofErr w:type="gramStart"/>
            <w:r w:rsid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期間</w:t>
            </w:r>
            <w:r w:rsidR="007163D0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proofErr w:type="gramEnd"/>
            <w:r w:rsid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學生組長及副組長利用老師派發的</w:t>
            </w:r>
            <w:proofErr w:type="spellStart"/>
            <w:r w:rsid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ipad</w:t>
            </w:r>
            <w:proofErr w:type="spellEnd"/>
            <w:r w:rsid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拍攝照片及影片</w:t>
            </w:r>
            <w:r w:rsidR="0099494B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="007163D0">
              <w:rPr>
                <w:rStyle w:val="normaltextrun"/>
                <w:rFonts w:asciiTheme="minorEastAsia" w:eastAsiaTheme="minorEastAsia" w:hAnsiTheme="minorEastAsia" w:cs="Segoe UI" w:hint="eastAsia"/>
              </w:rPr>
              <w:t xml:space="preserve"> 以便晚餐後進行分組討論</w:t>
            </w:r>
            <w:r w:rsidR="0099494B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="0099494B">
              <w:rPr>
                <w:rStyle w:val="normaltextrun"/>
                <w:rFonts w:asciiTheme="minorEastAsia" w:eastAsiaTheme="minorEastAsia" w:hAnsiTheme="minorEastAsia" w:cs="Segoe UI" w:hint="eastAsia"/>
              </w:rPr>
              <w:t>當天下午</w:t>
            </w:r>
            <w:r w:rsidR="0099494B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安排</w:t>
            </w:r>
            <w:r w:rsidRPr="007163D0">
              <w:rPr>
                <w:rFonts w:asciiTheme="minorEastAsia" w:eastAsiaTheme="minorEastAsia" w:hAnsiTheme="minorEastAsia" w:cs="Arial" w:hint="eastAsia"/>
                <w:lang w:val="en-GB"/>
              </w:rPr>
              <w:t>學生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製作臉譜</w:t>
            </w:r>
            <w:r w:rsidRPr="007163D0">
              <w:rPr>
                <w:rStyle w:val="normaltextrun"/>
                <w:rFonts w:asciiTheme="minorEastAsia" w:eastAsiaTheme="minorEastAsia" w:hAnsiTheme="minorEastAsia" w:cs="Segoe UI"/>
              </w:rPr>
              <w:t>DIY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完成作品後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="007163D0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學生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須提交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錄影片段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給老師介紹</w:t>
            </w:r>
            <w:proofErr w:type="gramStart"/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其面譜的</w:t>
            </w:r>
            <w:proofErr w:type="gramEnd"/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設計意念</w:t>
            </w:r>
            <w:r w:rsidR="00FD1038"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。根據訪問資料顯示，學生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表示非常喜歡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製作臉譜</w:t>
            </w:r>
            <w:r w:rsidR="00FD1038"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環節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Pr="007163D0">
              <w:rPr>
                <w:rStyle w:val="eop"/>
                <w:rFonts w:asciiTheme="minorEastAsia" w:eastAsiaTheme="minorEastAsia" w:hAnsiTheme="minorEastAsia" w:cs="Segoe UI" w:hint="eastAsia"/>
              </w:rPr>
              <w:t> </w:t>
            </w:r>
          </w:p>
          <w:p w14:paraId="09E09D1D" w14:textId="703BFBFD" w:rsidR="006C5875" w:rsidRPr="007163D0" w:rsidRDefault="00FD1038" w:rsidP="0099494B">
            <w:pPr>
              <w:pStyle w:val="paragraph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  <w:textAlignment w:val="baseline"/>
              <w:rPr>
                <w:rFonts w:ascii="Arial" w:hAnsi="Arial" w:cs="Arial"/>
                <w:b/>
                <w:lang w:val="en-GB"/>
              </w:rPr>
            </w:pPr>
            <w:r w:rsidRPr="007163D0">
              <w:rPr>
                <w:rFonts w:asciiTheme="minorEastAsia" w:eastAsiaTheme="minorEastAsia" w:hAnsiTheme="minorEastAsia" w:hint="eastAsia"/>
              </w:rPr>
              <w:t>交流</w:t>
            </w:r>
            <w:r w:rsidRPr="007163D0">
              <w:rPr>
                <w:rFonts w:asciiTheme="minorEastAsia" w:eastAsiaTheme="minorEastAsia" w:hAnsiTheme="minorEastAsia" w:cs="Arial" w:hint="eastAsia"/>
                <w:lang w:val="en-GB"/>
              </w:rPr>
              <w:t>活動</w:t>
            </w:r>
            <w:r w:rsidRPr="007163D0">
              <w:rPr>
                <w:rFonts w:asciiTheme="minorEastAsia" w:hAnsiTheme="minorEastAsia" w:cs="Arial" w:hint="eastAsia"/>
                <w:lang w:val="en-GB"/>
              </w:rPr>
              <w:t>的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第三天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</w:t>
            </w:r>
            <w:r w:rsidRPr="007163D0">
              <w:rPr>
                <w:rFonts w:asciiTheme="minorEastAsia" w:eastAsiaTheme="minorEastAsia" w:hAnsiTheme="minorEastAsia" w:cs="Arial" w:hint="eastAsia"/>
                <w:lang w:val="en-GB"/>
              </w:rPr>
              <w:t>學生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參觀了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  <w:u w:val="single"/>
              </w:rPr>
              <w:t>順德自然科學館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，除了認識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各種古老生物及恐龍的生活習性外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，學生還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製作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「</w:t>
            </w:r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瓦當拓印團扇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」，</w:t>
            </w:r>
            <w:proofErr w:type="gramStart"/>
            <w:r w:rsidRPr="007163D0">
              <w:rPr>
                <w:rStyle w:val="normaltextrun"/>
                <w:rFonts w:asciiTheme="minorEastAsia" w:eastAsiaTheme="minorEastAsia" w:hAnsiTheme="minorEastAsia" w:cs="新細明體" w:hint="eastAsia"/>
              </w:rPr>
              <w:t>體驗非遺文化</w:t>
            </w:r>
            <w:proofErr w:type="gramEnd"/>
            <w:r w:rsidRPr="007163D0">
              <w:rPr>
                <w:rStyle w:val="eop"/>
                <w:rFonts w:asciiTheme="minorEastAsia" w:eastAsiaTheme="minorEastAsia" w:hAnsiTheme="minorEastAsia" w:cs="Segoe UI"/>
              </w:rPr>
              <w:t> </w:t>
            </w:r>
            <w:r w:rsidRPr="007163D0">
              <w:rPr>
                <w:rStyle w:val="normaltextrun"/>
                <w:rFonts w:asciiTheme="minorEastAsia" w:eastAsiaTheme="minorEastAsia" w:hAnsiTheme="minorEastAsia" w:cs="Segoe UI" w:hint="eastAsia"/>
              </w:rPr>
              <w:t>。</w:t>
            </w:r>
            <w:r w:rsidRPr="007163D0">
              <w:rPr>
                <w:rStyle w:val="eop"/>
                <w:rFonts w:asciiTheme="minorEastAsia" w:eastAsiaTheme="minorEastAsia" w:hAnsiTheme="minorEastAsia" w:cs="Segoe UI" w:hint="eastAsia"/>
              </w:rPr>
              <w:t> </w:t>
            </w:r>
            <w:r w:rsidR="006C5875" w:rsidRPr="007163D0">
              <w:rPr>
                <w:rFonts w:ascii="Arial" w:hAnsi="Arial" w:cs="Arial"/>
                <w:i/>
                <w:lang w:val="en-GB"/>
              </w:rPr>
              <w:t xml:space="preserve">                            </w:t>
            </w:r>
            <w:r w:rsidR="006C5875" w:rsidRPr="007163D0">
              <w:rPr>
                <w:rFonts w:ascii="新細明體" w:eastAsia="新細明體" w:hAnsi="新細明體" w:cs="新細明體" w:hint="eastAsia"/>
                <w:i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44F99F05" w14:textId="77777777" w:rsidTr="00F451E2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2508E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lastRenderedPageBreak/>
              <w:t>O3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9194C" w14:textId="13749839" w:rsidR="006C5875" w:rsidRPr="002E75C6" w:rsidRDefault="00A2579D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BC99F9" w14:textId="4EBC30EA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A42758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val="en-GB"/>
              </w:rPr>
              <w:t>有關交流活動的時間安排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C1DB15E" w14:textId="266FF7FC" w:rsidR="00BF1F2C" w:rsidRPr="00FC10BC" w:rsidRDefault="00FC10BC" w:rsidP="00FC10B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帶隊老師透過與學生訪談及分享，</w:t>
            </w:r>
            <w:r w:rsidR="0099494B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得悉學生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認</w:t>
            </w:r>
            <w:r w:rsidR="001578A7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為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是次</w:t>
            </w:r>
            <w:r w:rsidRPr="00FC10BC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交流活動的時間安排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合</w:t>
            </w:r>
            <w:r w:rsidR="001578A7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適。</w:t>
            </w:r>
          </w:p>
          <w:p w14:paraId="47027970" w14:textId="3EF64470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148E93E1" w14:textId="77777777" w:rsidTr="000A47AB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5CC9D51E" w:rsidR="006C5875" w:rsidRPr="002E75C6" w:rsidRDefault="00A2579D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654A" w14:textId="5507A110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A42758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val="en-GB"/>
              </w:rPr>
              <w:t>有關交流活動的津貼安排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5C153DB" w14:textId="0502B112" w:rsidR="00BF1F2C" w:rsidRPr="001578A7" w:rsidRDefault="001578A7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1578A7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姊妹學校計劃統籌老師認為是次</w:t>
            </w:r>
            <w:r w:rsidRPr="001578A7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交流活動的津貼安排</w:t>
            </w:r>
            <w:r w:rsidRPr="001578A7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合適。</w:t>
            </w:r>
          </w:p>
          <w:p w14:paraId="106883A2" w14:textId="6FFF035F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1578A7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29C5D27C" w14:textId="77777777" w:rsidTr="000A47AB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2E2865D5" w:rsidR="006C5875" w:rsidRPr="002E75C6" w:rsidRDefault="00A2579D" w:rsidP="006C5875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F3A8" w14:textId="1495B0C9" w:rsidR="00BF1F2C" w:rsidRPr="000202DB" w:rsidRDefault="006C5875" w:rsidP="00BF1F2C">
            <w:pPr>
              <w:widowControl/>
              <w:ind w:left="19" w:hangingChars="8" w:hanging="19"/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</w:pPr>
            <w:r w:rsidRPr="000202DB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="00A42758" w:rsidRPr="000202DB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0202DB">
              <w:rPr>
                <w:rFonts w:asciiTheme="minorEastAsia" w:hAnsiTheme="minorEastAsia" w:cs="Arial"/>
                <w:i/>
                <w:color w:val="000000"/>
                <w:kern w:val="0"/>
                <w:szCs w:val="24"/>
                <w:lang w:val="en-GB"/>
              </w:rPr>
              <w:t>[如適用，請註明]</w:t>
            </w:r>
            <w:r w:rsidR="00BF1F2C" w:rsidRPr="000202DB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64810D9B" w14:textId="01208DBC" w:rsidR="001578A7" w:rsidRPr="000202DB" w:rsidRDefault="001578A7" w:rsidP="001578A7">
            <w:pPr>
              <w:widowControl/>
              <w:rPr>
                <w:rFonts w:asciiTheme="minorEastAsia" w:hAnsiTheme="minorEastAsia" w:cs="Arial"/>
                <w:i/>
                <w:color w:val="000000"/>
                <w:kern w:val="0"/>
                <w:szCs w:val="24"/>
                <w:lang w:val="en-GB"/>
              </w:rPr>
            </w:pPr>
            <w:r w:rsidRPr="000202DB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>姊妹學校計劃統籌</w:t>
            </w:r>
            <w:r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老師</w:t>
            </w:r>
            <w:r w:rsidR="0099494B"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十分滿意</w:t>
            </w:r>
            <w:r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是次</w:t>
            </w:r>
            <w:r w:rsidRPr="000202DB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>交流活動</w:t>
            </w:r>
            <w:r w:rsidR="00831460" w:rsidRPr="000202DB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>有關承辦機構的組織</w:t>
            </w:r>
            <w:r w:rsidRPr="000202DB"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  <w:t>安排</w:t>
            </w:r>
            <w:r w:rsidR="0099494B"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。領隊態度親切、細心; 導遊工作認真、盡責，</w:t>
            </w:r>
            <w:r w:rsidR="000202DB"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講解有趣，能引起學生對國家歷史的學習興趣，</w:t>
            </w:r>
            <w:r w:rsidR="0099494B"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非常專業</w:t>
            </w:r>
            <w:r w:rsidRPr="000202DB">
              <w:rPr>
                <w:rFonts w:asciiTheme="minorEastAsia" w:hAnsiTheme="minorEastAsia" w:cs="Arial" w:hint="eastAsia"/>
                <w:color w:val="000000"/>
                <w:kern w:val="0"/>
                <w:szCs w:val="24"/>
                <w:lang w:val="en-GB"/>
              </w:rPr>
              <w:t>。</w:t>
            </w:r>
          </w:p>
          <w:p w14:paraId="50C4D254" w14:textId="7836F3CB" w:rsidR="006C5875" w:rsidRPr="000202DB" w:rsidRDefault="006C5875" w:rsidP="00BF1F2C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  <w:lang w:val="en-GB"/>
              </w:rPr>
            </w:pPr>
            <w:r w:rsidRPr="000202DB">
              <w:rPr>
                <w:rFonts w:asciiTheme="minorEastAsia" w:hAnsiTheme="minorEastAsia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　　　　　　　　　　　　　　　　　　</w:t>
            </w:r>
          </w:p>
        </w:tc>
      </w:tr>
      <w:tr w:rsidR="006C5875" w:rsidRPr="002E75C6" w14:paraId="0CECDCDF" w14:textId="77777777" w:rsidTr="000A47AB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7777777" w:rsidR="006C5875" w:rsidRPr="002E75C6" w:rsidRDefault="006C5875" w:rsidP="006C5875">
            <w:pPr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13BE7721" w14:textId="69662240" w:rsidR="006C5875" w:rsidRPr="002E75C6" w:rsidRDefault="006C5875" w:rsidP="00FF0205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7C1DCA8D" w14:textId="77777777" w:rsidTr="000A47AB">
        <w:trPr>
          <w:trHeight w:val="315"/>
        </w:trPr>
        <w:tc>
          <w:tcPr>
            <w:tcW w:w="1080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0A47AB">
        <w:trPr>
          <w:trHeight w:val="315"/>
        </w:trPr>
        <w:tc>
          <w:tcPr>
            <w:tcW w:w="10802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0A47AB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423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62B8EEAC" w:rsidR="00544D13" w:rsidRPr="002E75C6" w:rsidRDefault="00A42758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155D3CE7" w14:textId="26AA1DD1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4275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25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080773FF" w:rsidR="00544D13" w:rsidRPr="002E75C6" w:rsidRDefault="00A2579D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3E55F922" w14:textId="5AED23A0" w:rsidR="00544D13" w:rsidRPr="002E75C6" w:rsidRDefault="00544D13" w:rsidP="00A2579D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4275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32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5B9F28FB" w:rsidR="00544D13" w:rsidRPr="002E75C6" w:rsidRDefault="00A42758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28A7C53A" w14:textId="6751F90F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4275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57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0A47AB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35D8F87D" w:rsidR="00544D13" w:rsidRPr="002E75C6" w:rsidRDefault="00A2579D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228136E8" w14:textId="20A9AA55" w:rsidR="00544D13" w:rsidRPr="002E75C6" w:rsidRDefault="00544D13" w:rsidP="00A2579D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4275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11</w:t>
            </w:r>
            <w:r w:rsidR="00A42758" w:rsidRPr="00A42758">
              <w:rPr>
                <w:rFonts w:ascii="Arial" w:hAnsi="Arial" w:cs="Arial" w:hint="eastAsia"/>
                <w:color w:val="000000"/>
                <w:kern w:val="0"/>
                <w:szCs w:val="24"/>
                <w:u w:val="single"/>
                <w:lang w:val="en-GB"/>
              </w:rPr>
              <w:t xml:space="preserve"> 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0A47AB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14FA5A43" w:rsidR="00544D13" w:rsidRPr="002E75C6" w:rsidRDefault="00A42758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5B1681C5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4275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0A47AB">
        <w:trPr>
          <w:trHeight w:val="315"/>
        </w:trPr>
        <w:tc>
          <w:tcPr>
            <w:tcW w:w="1080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0A47AB">
        <w:trPr>
          <w:trHeight w:val="315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AB0" w14:textId="3177D24C" w:rsidR="00544D13" w:rsidRPr="002E75C6" w:rsidRDefault="00544D13" w:rsidP="00FF0205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</w:tbl>
    <w:p w14:paraId="25028697" w14:textId="77777777" w:rsidR="00A77158" w:rsidRPr="002E75C6" w:rsidRDefault="00A77158" w:rsidP="00FB3ED3">
      <w:pPr>
        <w:rPr>
          <w:rFonts w:ascii="Arial" w:hAnsi="Arial" w:cs="Arial"/>
          <w:lang w:eastAsia="zh-HK"/>
        </w:rPr>
      </w:pPr>
    </w:p>
    <w:sectPr w:rsidR="00A77158" w:rsidRPr="002E75C6" w:rsidSect="00EC7B6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12E" w14:textId="77777777" w:rsidR="007C3700" w:rsidRDefault="007C3700" w:rsidP="00FF05F6">
      <w:r>
        <w:separator/>
      </w:r>
    </w:p>
  </w:endnote>
  <w:endnote w:type="continuationSeparator" w:id="0">
    <w:p w14:paraId="526741FD" w14:textId="77777777" w:rsidR="007C3700" w:rsidRDefault="007C3700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 HK Kai 4700">
    <w:panose1 w:val="02000603000000000000"/>
    <w:charset w:val="80"/>
    <w:family w:val="auto"/>
    <w:pitch w:val="variable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7F0692D6" w:rsidR="00C95D36" w:rsidRPr="00204031" w:rsidRDefault="00C95D36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FF0205" w:rsidRPr="00FF0205">
          <w:rPr>
            <w:rFonts w:ascii="Times New Roman" w:hAnsi="Times New Roman" w:cs="Times New Roman"/>
            <w:noProof/>
            <w:lang w:val="zh-TW"/>
          </w:rPr>
          <w:t>1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C95D36" w:rsidRDefault="00C95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8362" w14:textId="77777777" w:rsidR="007C3700" w:rsidRDefault="007C3700" w:rsidP="00FF05F6">
      <w:r>
        <w:separator/>
      </w:r>
    </w:p>
  </w:footnote>
  <w:footnote w:type="continuationSeparator" w:id="0">
    <w:p w14:paraId="639C6F43" w14:textId="77777777" w:rsidR="007C3700" w:rsidRDefault="007C3700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3779725">
    <w:abstractNumId w:val="2"/>
  </w:num>
  <w:num w:numId="2" w16cid:durableId="6105168">
    <w:abstractNumId w:val="1"/>
  </w:num>
  <w:num w:numId="3" w16cid:durableId="1323584536">
    <w:abstractNumId w:val="7"/>
  </w:num>
  <w:num w:numId="4" w16cid:durableId="20515896">
    <w:abstractNumId w:val="8"/>
  </w:num>
  <w:num w:numId="5" w16cid:durableId="1815684912">
    <w:abstractNumId w:val="4"/>
  </w:num>
  <w:num w:numId="6" w16cid:durableId="1330718161">
    <w:abstractNumId w:val="0"/>
  </w:num>
  <w:num w:numId="7" w16cid:durableId="460151545">
    <w:abstractNumId w:val="3"/>
  </w:num>
  <w:num w:numId="8" w16cid:durableId="1105156574">
    <w:abstractNumId w:val="5"/>
  </w:num>
  <w:num w:numId="9" w16cid:durableId="707800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11"/>
    <w:rsid w:val="00001217"/>
    <w:rsid w:val="00014E67"/>
    <w:rsid w:val="000202DB"/>
    <w:rsid w:val="00021782"/>
    <w:rsid w:val="00022DA6"/>
    <w:rsid w:val="000235A6"/>
    <w:rsid w:val="00031AD5"/>
    <w:rsid w:val="00037527"/>
    <w:rsid w:val="0004229D"/>
    <w:rsid w:val="000459F0"/>
    <w:rsid w:val="0005329D"/>
    <w:rsid w:val="0006289C"/>
    <w:rsid w:val="00067A4E"/>
    <w:rsid w:val="00074902"/>
    <w:rsid w:val="00094094"/>
    <w:rsid w:val="00097AD3"/>
    <w:rsid w:val="000A47AB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D55"/>
    <w:rsid w:val="00106A10"/>
    <w:rsid w:val="0011169E"/>
    <w:rsid w:val="00121945"/>
    <w:rsid w:val="001235B3"/>
    <w:rsid w:val="00130B03"/>
    <w:rsid w:val="001376C0"/>
    <w:rsid w:val="001578A7"/>
    <w:rsid w:val="0017257D"/>
    <w:rsid w:val="00173E02"/>
    <w:rsid w:val="00176E16"/>
    <w:rsid w:val="00185A8B"/>
    <w:rsid w:val="00186351"/>
    <w:rsid w:val="00187339"/>
    <w:rsid w:val="0019742E"/>
    <w:rsid w:val="001B368D"/>
    <w:rsid w:val="001C525A"/>
    <w:rsid w:val="001C6EE1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34073"/>
    <w:rsid w:val="0024255D"/>
    <w:rsid w:val="00242E3E"/>
    <w:rsid w:val="00244B40"/>
    <w:rsid w:val="002450F9"/>
    <w:rsid w:val="002512AB"/>
    <w:rsid w:val="00251D91"/>
    <w:rsid w:val="0025267D"/>
    <w:rsid w:val="002527C9"/>
    <w:rsid w:val="00256A9A"/>
    <w:rsid w:val="00256D4D"/>
    <w:rsid w:val="00260367"/>
    <w:rsid w:val="00262FAE"/>
    <w:rsid w:val="00264F0B"/>
    <w:rsid w:val="00265548"/>
    <w:rsid w:val="00265840"/>
    <w:rsid w:val="002724EC"/>
    <w:rsid w:val="0027284D"/>
    <w:rsid w:val="00284493"/>
    <w:rsid w:val="00285677"/>
    <w:rsid w:val="00290DD7"/>
    <w:rsid w:val="002A6B98"/>
    <w:rsid w:val="002B4FA4"/>
    <w:rsid w:val="002B5E0E"/>
    <w:rsid w:val="002B6246"/>
    <w:rsid w:val="002C6644"/>
    <w:rsid w:val="002D5BA2"/>
    <w:rsid w:val="002D6FA3"/>
    <w:rsid w:val="002E325D"/>
    <w:rsid w:val="002E75C6"/>
    <w:rsid w:val="002F7951"/>
    <w:rsid w:val="0030140B"/>
    <w:rsid w:val="00304FAE"/>
    <w:rsid w:val="0030782A"/>
    <w:rsid w:val="00312E7C"/>
    <w:rsid w:val="0034472A"/>
    <w:rsid w:val="003551C7"/>
    <w:rsid w:val="00357B45"/>
    <w:rsid w:val="00371937"/>
    <w:rsid w:val="0037739A"/>
    <w:rsid w:val="003777D6"/>
    <w:rsid w:val="00384909"/>
    <w:rsid w:val="00386C75"/>
    <w:rsid w:val="00392067"/>
    <w:rsid w:val="00393567"/>
    <w:rsid w:val="003C5A92"/>
    <w:rsid w:val="003D47AA"/>
    <w:rsid w:val="003E71C2"/>
    <w:rsid w:val="003F2F54"/>
    <w:rsid w:val="00401672"/>
    <w:rsid w:val="004118DB"/>
    <w:rsid w:val="00426D1E"/>
    <w:rsid w:val="00427DF5"/>
    <w:rsid w:val="0044066B"/>
    <w:rsid w:val="0044549C"/>
    <w:rsid w:val="00446BCA"/>
    <w:rsid w:val="004532CE"/>
    <w:rsid w:val="00464853"/>
    <w:rsid w:val="004832AA"/>
    <w:rsid w:val="00491BCD"/>
    <w:rsid w:val="004C1E3E"/>
    <w:rsid w:val="004C21C3"/>
    <w:rsid w:val="004C5365"/>
    <w:rsid w:val="004D5006"/>
    <w:rsid w:val="004D6D10"/>
    <w:rsid w:val="004F64A8"/>
    <w:rsid w:val="00502621"/>
    <w:rsid w:val="00506069"/>
    <w:rsid w:val="005154BA"/>
    <w:rsid w:val="00520B7D"/>
    <w:rsid w:val="00523044"/>
    <w:rsid w:val="00530C04"/>
    <w:rsid w:val="00533EC3"/>
    <w:rsid w:val="00544D13"/>
    <w:rsid w:val="0055110B"/>
    <w:rsid w:val="005511C5"/>
    <w:rsid w:val="00561B24"/>
    <w:rsid w:val="00567BC2"/>
    <w:rsid w:val="00574472"/>
    <w:rsid w:val="00581970"/>
    <w:rsid w:val="005915AD"/>
    <w:rsid w:val="0059496B"/>
    <w:rsid w:val="005A1532"/>
    <w:rsid w:val="005A20C7"/>
    <w:rsid w:val="005B059C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05E91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6FDF"/>
    <w:rsid w:val="0068584A"/>
    <w:rsid w:val="00690D62"/>
    <w:rsid w:val="006936F5"/>
    <w:rsid w:val="0069491E"/>
    <w:rsid w:val="006A27B4"/>
    <w:rsid w:val="006A4FA2"/>
    <w:rsid w:val="006C5875"/>
    <w:rsid w:val="006E2989"/>
    <w:rsid w:val="006E72AB"/>
    <w:rsid w:val="006F4683"/>
    <w:rsid w:val="006F618B"/>
    <w:rsid w:val="007074BA"/>
    <w:rsid w:val="007163D0"/>
    <w:rsid w:val="00716467"/>
    <w:rsid w:val="0073011C"/>
    <w:rsid w:val="007370B5"/>
    <w:rsid w:val="007376C2"/>
    <w:rsid w:val="00741BC0"/>
    <w:rsid w:val="00751AA9"/>
    <w:rsid w:val="007538E2"/>
    <w:rsid w:val="007A5557"/>
    <w:rsid w:val="007B795D"/>
    <w:rsid w:val="007C3700"/>
    <w:rsid w:val="007C791B"/>
    <w:rsid w:val="007C7BC3"/>
    <w:rsid w:val="007D5B34"/>
    <w:rsid w:val="007F5FC8"/>
    <w:rsid w:val="0080315E"/>
    <w:rsid w:val="00815D0B"/>
    <w:rsid w:val="0082207F"/>
    <w:rsid w:val="00827947"/>
    <w:rsid w:val="00831460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C6AC5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222EE"/>
    <w:rsid w:val="00945A78"/>
    <w:rsid w:val="00946AFF"/>
    <w:rsid w:val="00956602"/>
    <w:rsid w:val="0095758D"/>
    <w:rsid w:val="00960345"/>
    <w:rsid w:val="00960835"/>
    <w:rsid w:val="00962E20"/>
    <w:rsid w:val="00971F1C"/>
    <w:rsid w:val="009778A8"/>
    <w:rsid w:val="00987811"/>
    <w:rsid w:val="0099494B"/>
    <w:rsid w:val="009A4DDF"/>
    <w:rsid w:val="009B2CDE"/>
    <w:rsid w:val="009B4573"/>
    <w:rsid w:val="009C155D"/>
    <w:rsid w:val="009C63C0"/>
    <w:rsid w:val="009C7C64"/>
    <w:rsid w:val="009D6920"/>
    <w:rsid w:val="009E209B"/>
    <w:rsid w:val="009E5766"/>
    <w:rsid w:val="009F6C19"/>
    <w:rsid w:val="00A02228"/>
    <w:rsid w:val="00A10DF0"/>
    <w:rsid w:val="00A21D15"/>
    <w:rsid w:val="00A2579D"/>
    <w:rsid w:val="00A26714"/>
    <w:rsid w:val="00A30411"/>
    <w:rsid w:val="00A326C5"/>
    <w:rsid w:val="00A33ADA"/>
    <w:rsid w:val="00A3448F"/>
    <w:rsid w:val="00A35E0C"/>
    <w:rsid w:val="00A42758"/>
    <w:rsid w:val="00A55280"/>
    <w:rsid w:val="00A63C6E"/>
    <w:rsid w:val="00A700B1"/>
    <w:rsid w:val="00A7110B"/>
    <w:rsid w:val="00A77158"/>
    <w:rsid w:val="00A7789E"/>
    <w:rsid w:val="00A96A4B"/>
    <w:rsid w:val="00AA6680"/>
    <w:rsid w:val="00AB6130"/>
    <w:rsid w:val="00AC0EF4"/>
    <w:rsid w:val="00AC5DC8"/>
    <w:rsid w:val="00AD7ED5"/>
    <w:rsid w:val="00AE0E93"/>
    <w:rsid w:val="00B25524"/>
    <w:rsid w:val="00B337E3"/>
    <w:rsid w:val="00B4093D"/>
    <w:rsid w:val="00B41576"/>
    <w:rsid w:val="00B462CA"/>
    <w:rsid w:val="00B47DDB"/>
    <w:rsid w:val="00B5284C"/>
    <w:rsid w:val="00B53264"/>
    <w:rsid w:val="00B63F06"/>
    <w:rsid w:val="00B87934"/>
    <w:rsid w:val="00B969F8"/>
    <w:rsid w:val="00B977C0"/>
    <w:rsid w:val="00BA7499"/>
    <w:rsid w:val="00BB4D4F"/>
    <w:rsid w:val="00BD3483"/>
    <w:rsid w:val="00BD5B65"/>
    <w:rsid w:val="00BE2D68"/>
    <w:rsid w:val="00BF013A"/>
    <w:rsid w:val="00BF1241"/>
    <w:rsid w:val="00BF1F2C"/>
    <w:rsid w:val="00BF3EAA"/>
    <w:rsid w:val="00C006FA"/>
    <w:rsid w:val="00C072C9"/>
    <w:rsid w:val="00C23777"/>
    <w:rsid w:val="00C23F43"/>
    <w:rsid w:val="00C255F3"/>
    <w:rsid w:val="00C33130"/>
    <w:rsid w:val="00C3550E"/>
    <w:rsid w:val="00C56F65"/>
    <w:rsid w:val="00C67D94"/>
    <w:rsid w:val="00C77E25"/>
    <w:rsid w:val="00C9456F"/>
    <w:rsid w:val="00C95D36"/>
    <w:rsid w:val="00CA2E65"/>
    <w:rsid w:val="00CA456C"/>
    <w:rsid w:val="00CB11F4"/>
    <w:rsid w:val="00CB3BDF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D4265"/>
    <w:rsid w:val="00DD450E"/>
    <w:rsid w:val="00DD45FE"/>
    <w:rsid w:val="00DE2DAE"/>
    <w:rsid w:val="00DF4093"/>
    <w:rsid w:val="00E0400F"/>
    <w:rsid w:val="00E076A3"/>
    <w:rsid w:val="00E07B00"/>
    <w:rsid w:val="00E103BE"/>
    <w:rsid w:val="00E13ABF"/>
    <w:rsid w:val="00E1568F"/>
    <w:rsid w:val="00E353C3"/>
    <w:rsid w:val="00E37D3F"/>
    <w:rsid w:val="00E44401"/>
    <w:rsid w:val="00E51C97"/>
    <w:rsid w:val="00E52577"/>
    <w:rsid w:val="00E56557"/>
    <w:rsid w:val="00E83AA8"/>
    <w:rsid w:val="00E913B1"/>
    <w:rsid w:val="00E939CF"/>
    <w:rsid w:val="00E965D4"/>
    <w:rsid w:val="00EA2FBF"/>
    <w:rsid w:val="00EB1822"/>
    <w:rsid w:val="00EB2C12"/>
    <w:rsid w:val="00EC7B64"/>
    <w:rsid w:val="00ED59E3"/>
    <w:rsid w:val="00EF047A"/>
    <w:rsid w:val="00EF223E"/>
    <w:rsid w:val="00EF37C6"/>
    <w:rsid w:val="00F013B8"/>
    <w:rsid w:val="00F033C1"/>
    <w:rsid w:val="00F07372"/>
    <w:rsid w:val="00F27A17"/>
    <w:rsid w:val="00F353DE"/>
    <w:rsid w:val="00F43F2F"/>
    <w:rsid w:val="00F451E2"/>
    <w:rsid w:val="00F611A9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0BC"/>
    <w:rsid w:val="00FC1B91"/>
    <w:rsid w:val="00FC1EA9"/>
    <w:rsid w:val="00FD000C"/>
    <w:rsid w:val="00FD1038"/>
    <w:rsid w:val="00FD431E"/>
    <w:rsid w:val="00FD7C15"/>
    <w:rsid w:val="00FE1E11"/>
    <w:rsid w:val="00FE2238"/>
    <w:rsid w:val="00FF0205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  <w:style w:type="paragraph" w:customStyle="1" w:styleId="paragraph">
    <w:name w:val="paragraph"/>
    <w:basedOn w:val="a"/>
    <w:rsid w:val="00815D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a0"/>
    <w:rsid w:val="00815D0B"/>
  </w:style>
  <w:style w:type="character" w:customStyle="1" w:styleId="eop">
    <w:name w:val="eop"/>
    <w:basedOn w:val="a0"/>
    <w:rsid w:val="0081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778D-50E7-44F7-A733-A273471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578</Words>
  <Characters>3295</Characters>
  <Application>Microsoft Office Word</Application>
  <DocSecurity>0</DocSecurity>
  <Lines>27</Lines>
  <Paragraphs>7</Paragraphs>
  <ScaleCrop>false</ScaleCrop>
  <Company>EDB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Chan Kit Lin</cp:lastModifiedBy>
  <cp:revision>38</cp:revision>
  <cp:lastPrinted>2025-04-30T08:21:00Z</cp:lastPrinted>
  <dcterms:created xsi:type="dcterms:W3CDTF">2023-07-06T08:51:00Z</dcterms:created>
  <dcterms:modified xsi:type="dcterms:W3CDTF">2025-04-30T08:21:00Z</dcterms:modified>
</cp:coreProperties>
</file>